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D7B96" w:rsidRDefault="00C31739">
      <w:pPr>
        <w:pStyle w:val="a5"/>
        <w:shd w:val="clear" w:color="auto" w:fill="FFFFFF"/>
        <w:spacing w:before="0" w:beforeAutospacing="0" w:after="0" w:afterAutospacing="0" w:line="600" w:lineRule="exact"/>
        <w:jc w:val="center"/>
        <w:rPr>
          <w:rFonts w:ascii="方正小标宋_GBK" w:eastAsia="方正小标宋_GBK" w:hAnsi="方正小标宋_GBK" w:cs="方正小标宋_GBK"/>
          <w:b/>
          <w:bCs/>
          <w:color w:val="333333"/>
          <w:sz w:val="44"/>
          <w:szCs w:val="44"/>
        </w:rPr>
      </w:pPr>
      <w:r>
        <w:rPr>
          <w:rFonts w:ascii="方正小标宋_GBK" w:eastAsia="方正小标宋_GBK" w:hAnsi="方正小标宋_GBK" w:cs="方正小标宋_GBK" w:hint="eastAsia"/>
          <w:b/>
          <w:bCs/>
          <w:color w:val="333333"/>
          <w:sz w:val="44"/>
          <w:szCs w:val="44"/>
        </w:rPr>
        <w:t>句容市机关服务中心政府信息公开工作</w:t>
      </w:r>
    </w:p>
    <w:p w:rsidR="008D7B96" w:rsidRDefault="00C31739">
      <w:pPr>
        <w:pStyle w:val="a5"/>
        <w:shd w:val="clear" w:color="auto" w:fill="FFFFFF"/>
        <w:spacing w:before="0" w:beforeAutospacing="0" w:after="0" w:afterAutospacing="0" w:line="600" w:lineRule="exact"/>
        <w:jc w:val="center"/>
        <w:rPr>
          <w:rFonts w:ascii="方正小标宋_GBK" w:eastAsia="方正小标宋_GBK" w:hAnsi="方正小标宋_GBK" w:cs="方正小标宋_GBK"/>
          <w:color w:val="333333"/>
          <w:sz w:val="44"/>
          <w:szCs w:val="44"/>
        </w:rPr>
      </w:pPr>
      <w:r>
        <w:rPr>
          <w:rFonts w:ascii="方正小标宋_GBK" w:eastAsia="方正小标宋_GBK" w:hAnsi="方正小标宋_GBK" w:cs="方正小标宋_GBK" w:hint="eastAsia"/>
          <w:b/>
          <w:bCs/>
          <w:color w:val="333333"/>
          <w:sz w:val="44"/>
          <w:szCs w:val="44"/>
        </w:rPr>
        <w:t>年度报告</w:t>
      </w:r>
    </w:p>
    <w:p w:rsidR="008D7B96" w:rsidRDefault="008D7B96">
      <w:pPr>
        <w:pStyle w:val="a5"/>
        <w:shd w:val="clear" w:color="auto" w:fill="FFFFFF"/>
        <w:spacing w:before="0" w:beforeAutospacing="0" w:after="0" w:afterAutospacing="0"/>
        <w:jc w:val="both"/>
        <w:rPr>
          <w:color w:val="333333"/>
        </w:rPr>
      </w:pPr>
    </w:p>
    <w:p w:rsidR="008D7B96" w:rsidRDefault="00C31739">
      <w:pPr>
        <w:pStyle w:val="a5"/>
        <w:numPr>
          <w:ilvl w:val="0"/>
          <w:numId w:val="1"/>
        </w:numPr>
        <w:shd w:val="clear" w:color="auto" w:fill="FFFFFF"/>
        <w:spacing w:before="0" w:beforeAutospacing="0" w:after="0" w:afterAutospacing="0"/>
        <w:ind w:firstLine="480"/>
        <w:jc w:val="both"/>
        <w:rPr>
          <w:rFonts w:ascii="方正黑体_GBK" w:eastAsia="方正黑体_GBK" w:hAnsi="方正黑体_GBK" w:cs="方正黑体_GBK"/>
          <w:b/>
          <w:bCs/>
          <w:color w:val="333333"/>
          <w:sz w:val="32"/>
          <w:szCs w:val="32"/>
        </w:rPr>
      </w:pPr>
      <w:r>
        <w:rPr>
          <w:rFonts w:ascii="方正黑体_GBK" w:eastAsia="方正黑体_GBK" w:hAnsi="方正黑体_GBK" w:cs="方正黑体_GBK" w:hint="eastAsia"/>
          <w:b/>
          <w:bCs/>
          <w:color w:val="333333"/>
          <w:sz w:val="32"/>
          <w:szCs w:val="32"/>
        </w:rPr>
        <w:t>总体情况</w:t>
      </w:r>
    </w:p>
    <w:p w:rsidR="008D7B96" w:rsidRDefault="004C690F">
      <w:pPr>
        <w:pStyle w:val="a5"/>
        <w:shd w:val="clear" w:color="auto" w:fill="FFFFFF"/>
        <w:spacing w:before="0" w:beforeAutospacing="0" w:after="0" w:afterAutospacing="0" w:line="560" w:lineRule="exact"/>
        <w:ind w:firstLineChars="200" w:firstLine="640"/>
        <w:jc w:val="both"/>
        <w:rPr>
          <w:rFonts w:ascii="方正仿宋_GBK" w:eastAsia="方正仿宋_GBK" w:hAnsi="方正仿宋_GBK" w:cs="方正仿宋_GBK"/>
          <w:color w:val="333333"/>
          <w:sz w:val="32"/>
          <w:szCs w:val="32"/>
        </w:rPr>
      </w:pPr>
      <w:r w:rsidRPr="00F22ED2">
        <w:rPr>
          <w:rFonts w:ascii="Times New Roman" w:eastAsia="方正仿宋_GBK" w:hAnsi="Times New Roman" w:cs="Times New Roman"/>
          <w:color w:val="333333"/>
          <w:sz w:val="32"/>
          <w:szCs w:val="32"/>
        </w:rPr>
        <w:t>2020</w:t>
      </w:r>
      <w:r w:rsidR="00C31739">
        <w:rPr>
          <w:rFonts w:ascii="方正仿宋_GBK" w:eastAsia="方正仿宋_GBK" w:hAnsi="方正仿宋_GBK" w:cs="方正仿宋_GBK" w:hint="eastAsia"/>
          <w:color w:val="333333"/>
          <w:sz w:val="32"/>
          <w:szCs w:val="32"/>
        </w:rPr>
        <w:t>年，句容市机关服务中心组织干部职工认真学习修订后的《中华人民共和国政府信息公开条例》，并根据</w:t>
      </w:r>
      <w:r w:rsidRPr="00F22ED2">
        <w:rPr>
          <w:rFonts w:ascii="Times New Roman" w:eastAsia="方正仿宋_GBK" w:hAnsi="Times New Roman" w:cs="Times New Roman" w:hint="eastAsia"/>
          <w:color w:val="333333"/>
          <w:sz w:val="32"/>
          <w:szCs w:val="32"/>
        </w:rPr>
        <w:t>2020</w:t>
      </w:r>
      <w:r w:rsidR="00C31739">
        <w:rPr>
          <w:rFonts w:ascii="方正仿宋_GBK" w:eastAsia="方正仿宋_GBK" w:hAnsi="方正仿宋_GBK" w:cs="方正仿宋_GBK" w:hint="eastAsia"/>
          <w:color w:val="333333"/>
          <w:sz w:val="32"/>
          <w:szCs w:val="32"/>
        </w:rPr>
        <w:t>年任务分解表与中心实际情况，细化工作任务，建立长效机制，确保政府信息公开落到实处。现将我中心</w:t>
      </w:r>
      <w:r w:rsidRPr="00F22ED2">
        <w:rPr>
          <w:rFonts w:ascii="Times New Roman" w:eastAsia="方正仿宋_GBK" w:hAnsi="Times New Roman" w:cs="Times New Roman" w:hint="eastAsia"/>
          <w:color w:val="333333"/>
          <w:sz w:val="32"/>
          <w:szCs w:val="32"/>
        </w:rPr>
        <w:t>2020</w:t>
      </w:r>
      <w:r w:rsidR="00C31739">
        <w:rPr>
          <w:rFonts w:ascii="方正仿宋_GBK" w:eastAsia="方正仿宋_GBK" w:hAnsi="方正仿宋_GBK" w:cs="方正仿宋_GBK" w:hint="eastAsia"/>
          <w:color w:val="333333"/>
          <w:sz w:val="32"/>
          <w:szCs w:val="32"/>
        </w:rPr>
        <w:t>年政府信息公开情况汇报如下，统计时限为</w:t>
      </w:r>
      <w:r w:rsidRPr="00F22ED2">
        <w:rPr>
          <w:rFonts w:ascii="Times New Roman" w:eastAsia="方正仿宋_GBK" w:hAnsi="Times New Roman" w:cs="Times New Roman" w:hint="eastAsia"/>
          <w:color w:val="333333"/>
          <w:sz w:val="32"/>
          <w:szCs w:val="32"/>
        </w:rPr>
        <w:t>2020</w:t>
      </w:r>
      <w:r w:rsidR="00C31739">
        <w:rPr>
          <w:rFonts w:ascii="方正仿宋_GBK" w:eastAsia="方正仿宋_GBK" w:hAnsi="方正仿宋_GBK" w:cs="方正仿宋_GBK" w:hint="eastAsia"/>
          <w:color w:val="333333"/>
          <w:sz w:val="32"/>
          <w:szCs w:val="32"/>
        </w:rPr>
        <w:t>年</w:t>
      </w:r>
      <w:r w:rsidR="00C31739" w:rsidRPr="00F22ED2">
        <w:rPr>
          <w:rFonts w:ascii="Times New Roman" w:eastAsia="方正仿宋_GBK" w:hAnsi="Times New Roman" w:cs="Times New Roman" w:hint="eastAsia"/>
          <w:color w:val="333333"/>
          <w:sz w:val="32"/>
          <w:szCs w:val="32"/>
        </w:rPr>
        <w:t>1</w:t>
      </w:r>
      <w:r w:rsidR="00C31739">
        <w:rPr>
          <w:rFonts w:ascii="方正仿宋_GBK" w:eastAsia="方正仿宋_GBK" w:hAnsi="方正仿宋_GBK" w:cs="方正仿宋_GBK" w:hint="eastAsia"/>
          <w:color w:val="333333"/>
          <w:sz w:val="32"/>
          <w:szCs w:val="32"/>
        </w:rPr>
        <w:t>月</w:t>
      </w:r>
      <w:r w:rsidR="00C31739" w:rsidRPr="00F22ED2">
        <w:rPr>
          <w:rFonts w:ascii="Times New Roman" w:eastAsia="方正仿宋_GBK" w:hAnsi="Times New Roman" w:cs="Times New Roman" w:hint="eastAsia"/>
          <w:color w:val="333333"/>
          <w:sz w:val="32"/>
          <w:szCs w:val="32"/>
        </w:rPr>
        <w:t>1</w:t>
      </w:r>
      <w:r w:rsidR="00C31739">
        <w:rPr>
          <w:rFonts w:ascii="方正仿宋_GBK" w:eastAsia="方正仿宋_GBK" w:hAnsi="方正仿宋_GBK" w:cs="方正仿宋_GBK" w:hint="eastAsia"/>
          <w:color w:val="333333"/>
          <w:sz w:val="32"/>
          <w:szCs w:val="32"/>
        </w:rPr>
        <w:t>日至</w:t>
      </w:r>
      <w:r w:rsidRPr="00F22ED2">
        <w:rPr>
          <w:rFonts w:ascii="Times New Roman" w:eastAsia="方正仿宋_GBK" w:hAnsi="Times New Roman" w:cs="Times New Roman" w:hint="eastAsia"/>
          <w:color w:val="333333"/>
          <w:sz w:val="32"/>
          <w:szCs w:val="32"/>
        </w:rPr>
        <w:t>2020</w:t>
      </w:r>
      <w:r w:rsidR="00C31739">
        <w:rPr>
          <w:rFonts w:ascii="方正仿宋_GBK" w:eastAsia="方正仿宋_GBK" w:hAnsi="方正仿宋_GBK" w:cs="方正仿宋_GBK" w:hint="eastAsia"/>
          <w:color w:val="333333"/>
          <w:sz w:val="32"/>
          <w:szCs w:val="32"/>
        </w:rPr>
        <w:t>年</w:t>
      </w:r>
      <w:r w:rsidR="00C31739" w:rsidRPr="00F22ED2">
        <w:rPr>
          <w:rFonts w:ascii="Times New Roman" w:eastAsia="方正仿宋_GBK" w:hAnsi="Times New Roman" w:cs="Times New Roman" w:hint="eastAsia"/>
          <w:color w:val="333333"/>
          <w:sz w:val="32"/>
          <w:szCs w:val="32"/>
        </w:rPr>
        <w:t>12</w:t>
      </w:r>
      <w:r w:rsidR="00C31739">
        <w:rPr>
          <w:rFonts w:ascii="方正仿宋_GBK" w:eastAsia="方正仿宋_GBK" w:hAnsi="方正仿宋_GBK" w:cs="方正仿宋_GBK" w:hint="eastAsia"/>
          <w:color w:val="333333"/>
          <w:sz w:val="32"/>
          <w:szCs w:val="32"/>
        </w:rPr>
        <w:t>月</w:t>
      </w:r>
      <w:r w:rsidR="00C31739" w:rsidRPr="00F22ED2">
        <w:rPr>
          <w:rFonts w:ascii="Times New Roman" w:eastAsia="方正仿宋_GBK" w:hAnsi="Times New Roman" w:cs="Times New Roman" w:hint="eastAsia"/>
          <w:color w:val="333333"/>
          <w:sz w:val="32"/>
          <w:szCs w:val="32"/>
        </w:rPr>
        <w:t>31</w:t>
      </w:r>
      <w:r w:rsidR="00C31739">
        <w:rPr>
          <w:rFonts w:ascii="方正仿宋_GBK" w:eastAsia="方正仿宋_GBK" w:hAnsi="方正仿宋_GBK" w:cs="方正仿宋_GBK" w:hint="eastAsia"/>
          <w:color w:val="333333"/>
          <w:sz w:val="32"/>
          <w:szCs w:val="32"/>
        </w:rPr>
        <w:t>日：</w:t>
      </w:r>
    </w:p>
    <w:p w:rsidR="008D7B96" w:rsidRDefault="00C31739">
      <w:pPr>
        <w:pStyle w:val="a5"/>
        <w:numPr>
          <w:ilvl w:val="0"/>
          <w:numId w:val="2"/>
        </w:numPr>
        <w:shd w:val="clear" w:color="auto" w:fill="FFFFFF"/>
        <w:spacing w:before="0" w:beforeAutospacing="0" w:after="0" w:afterAutospacing="0" w:line="560" w:lineRule="exact"/>
        <w:ind w:firstLineChars="200" w:firstLine="643"/>
        <w:jc w:val="both"/>
        <w:rPr>
          <w:rFonts w:ascii="方正仿宋_GBK" w:eastAsia="方正仿宋_GBK" w:hAnsi="方正仿宋_GBK" w:cs="方正仿宋_GBK"/>
          <w:color w:val="333333"/>
          <w:sz w:val="32"/>
          <w:szCs w:val="32"/>
        </w:rPr>
      </w:pPr>
      <w:r>
        <w:rPr>
          <w:rFonts w:ascii="方正楷体_GBK" w:eastAsia="方正楷体_GBK" w:hAnsi="方正楷体_GBK" w:cs="方正楷体_GBK" w:hint="eastAsia"/>
          <w:b/>
          <w:bCs/>
          <w:color w:val="333333"/>
          <w:sz w:val="32"/>
          <w:szCs w:val="32"/>
        </w:rPr>
        <w:t>组织领导，深入推进政务公开工作。</w:t>
      </w:r>
      <w:r>
        <w:rPr>
          <w:rFonts w:ascii="方正仿宋_GBK" w:eastAsia="方正仿宋_GBK" w:hAnsi="方正仿宋_GBK" w:cs="方正仿宋_GBK" w:hint="eastAsia"/>
          <w:color w:val="333333"/>
          <w:sz w:val="32"/>
          <w:szCs w:val="32"/>
        </w:rPr>
        <w:t>信息公开工作涵盖范围广，涉及部门多，为切实强化组织协调，保障工作的顺利推进，我中心高度重视信息工作的组织机构建设，明确各科室、中心工作职责，督促各科室、中心建立健全信息公开领导体制和机制，指导和推进中心信息工作全面开展。</w:t>
      </w:r>
    </w:p>
    <w:p w:rsidR="008D7B96" w:rsidRDefault="00C31739">
      <w:pPr>
        <w:pStyle w:val="a5"/>
        <w:numPr>
          <w:ilvl w:val="0"/>
          <w:numId w:val="2"/>
        </w:numPr>
        <w:shd w:val="clear" w:color="auto" w:fill="FFFFFF"/>
        <w:spacing w:before="0" w:beforeAutospacing="0" w:after="0" w:afterAutospacing="0" w:line="560" w:lineRule="exact"/>
        <w:ind w:firstLineChars="200" w:firstLine="643"/>
        <w:jc w:val="both"/>
        <w:rPr>
          <w:rFonts w:ascii="方正仿宋_GBK" w:eastAsia="方正仿宋_GBK" w:hAnsi="方正仿宋_GBK" w:cs="方正仿宋_GBK"/>
          <w:color w:val="333333"/>
          <w:sz w:val="32"/>
          <w:szCs w:val="32"/>
        </w:rPr>
      </w:pPr>
      <w:r>
        <w:rPr>
          <w:rFonts w:ascii="方正楷体_GBK" w:eastAsia="方正楷体_GBK" w:hAnsi="方正楷体_GBK" w:cs="方正楷体_GBK" w:hint="eastAsia"/>
          <w:b/>
          <w:bCs/>
          <w:color w:val="333333"/>
          <w:sz w:val="32"/>
          <w:szCs w:val="32"/>
        </w:rPr>
        <w:t>制度建设，扎实落实政务公开工作。</w:t>
      </w:r>
      <w:r>
        <w:rPr>
          <w:rFonts w:ascii="方正仿宋_GBK" w:eastAsia="方正仿宋_GBK" w:hAnsi="方正仿宋_GBK" w:cs="方正仿宋_GBK" w:hint="eastAsia"/>
          <w:color w:val="333333"/>
          <w:sz w:val="32"/>
          <w:szCs w:val="32"/>
        </w:rPr>
        <w:t>为确保信息公开顺利开展，我中心今年经科室自行上报和办公室审核，下发了句容市机关服务中心信息公开的目录清单，明确了各科室、中心信息公开的内容要求和时间要求。我中心将信息公开与党务工作紧密结合，规范公开内容，尤其重视公开“不忘初心，牢记使命”主题教育、讨论发展党员、主题党课教育开展情况等工作。</w:t>
      </w:r>
    </w:p>
    <w:p w:rsidR="008D7B96" w:rsidRDefault="00C31739">
      <w:pPr>
        <w:widowControl/>
        <w:numPr>
          <w:ilvl w:val="0"/>
          <w:numId w:val="2"/>
        </w:numPr>
        <w:shd w:val="clear" w:color="auto" w:fill="FFFFFF"/>
        <w:spacing w:after="240"/>
        <w:ind w:firstLineChars="200" w:firstLine="643"/>
        <w:rPr>
          <w:rFonts w:ascii="仿宋" w:eastAsia="仿宋" w:hAnsi="仿宋" w:cs="仿宋"/>
          <w:sz w:val="32"/>
          <w:szCs w:val="32"/>
        </w:rPr>
      </w:pPr>
      <w:r>
        <w:rPr>
          <w:rFonts w:ascii="方正楷体_GBK" w:eastAsia="方正楷体_GBK" w:hAnsi="方正楷体_GBK" w:cs="方正楷体_GBK" w:hint="eastAsia"/>
          <w:b/>
          <w:bCs/>
          <w:color w:val="333333"/>
          <w:sz w:val="32"/>
          <w:szCs w:val="32"/>
        </w:rPr>
        <w:t>丰富信息，不断增加公开信息内容</w:t>
      </w:r>
      <w:bookmarkStart w:id="0" w:name="_GoBack"/>
      <w:bookmarkEnd w:id="0"/>
      <w:r>
        <w:rPr>
          <w:rFonts w:ascii="方正楷体_GBK" w:eastAsia="方正楷体_GBK" w:hAnsi="方正楷体_GBK" w:cs="方正楷体_GBK" w:hint="eastAsia"/>
          <w:b/>
          <w:bCs/>
          <w:color w:val="333333"/>
          <w:sz w:val="32"/>
          <w:szCs w:val="32"/>
        </w:rPr>
        <w:t>。</w:t>
      </w:r>
      <w:r>
        <w:rPr>
          <w:rFonts w:ascii="仿宋" w:eastAsia="仿宋" w:hAnsi="仿宋" w:cs="仿宋" w:hint="eastAsia"/>
          <w:sz w:val="32"/>
          <w:szCs w:val="32"/>
        </w:rPr>
        <w:t>按照政务公开的具体要求，我中心在信息公开中主要采取了定期在政府</w:t>
      </w:r>
      <w:r>
        <w:rPr>
          <w:rFonts w:ascii="仿宋" w:eastAsia="仿宋" w:hAnsi="仿宋" w:cs="仿宋" w:hint="eastAsia"/>
          <w:sz w:val="32"/>
          <w:szCs w:val="32"/>
        </w:rPr>
        <w:lastRenderedPageBreak/>
        <w:t>网站群中发布信息、设立公开宣传栏等方式开展日常工作。此外，我们还要求各科室强化日常工作信息公开，推进中心工作公开化。</w:t>
      </w:r>
      <w:r w:rsidRPr="00F22ED2">
        <w:rPr>
          <w:rFonts w:ascii="Times New Roman" w:eastAsia="方正仿宋_GBK" w:hAnsi="Times New Roman" w:cs="Times New Roman" w:hint="eastAsia"/>
          <w:color w:val="333333"/>
          <w:kern w:val="0"/>
          <w:sz w:val="32"/>
          <w:szCs w:val="32"/>
        </w:rPr>
        <w:t>2</w:t>
      </w:r>
      <w:r w:rsidR="00F22ED2" w:rsidRPr="00F22ED2">
        <w:rPr>
          <w:rFonts w:ascii="Times New Roman" w:eastAsia="方正仿宋_GBK" w:hAnsi="Times New Roman" w:cs="Times New Roman" w:hint="eastAsia"/>
          <w:color w:val="333333"/>
          <w:kern w:val="0"/>
          <w:sz w:val="32"/>
          <w:szCs w:val="32"/>
        </w:rPr>
        <w:t>020</w:t>
      </w:r>
      <w:r>
        <w:rPr>
          <w:rFonts w:ascii="仿宋" w:eastAsia="仿宋" w:hAnsi="仿宋" w:cs="仿宋" w:hint="eastAsia"/>
          <w:sz w:val="32"/>
          <w:szCs w:val="32"/>
        </w:rPr>
        <w:t>年我中心主动公开政府信息</w:t>
      </w:r>
      <w:r w:rsidR="00F22ED2" w:rsidRPr="00F22ED2">
        <w:rPr>
          <w:rFonts w:ascii="Times New Roman" w:eastAsia="方正仿宋_GBK" w:hAnsi="Times New Roman" w:cs="Times New Roman" w:hint="eastAsia"/>
          <w:color w:val="333333"/>
          <w:kern w:val="0"/>
          <w:sz w:val="32"/>
          <w:szCs w:val="32"/>
        </w:rPr>
        <w:t>103</w:t>
      </w:r>
      <w:r>
        <w:rPr>
          <w:rFonts w:ascii="仿宋" w:eastAsia="仿宋" w:hAnsi="仿宋" w:cs="仿宋" w:hint="eastAsia"/>
          <w:sz w:val="32"/>
          <w:szCs w:val="32"/>
        </w:rPr>
        <w:t>条，其中领导分工</w:t>
      </w:r>
      <w:r w:rsidR="00F22ED2" w:rsidRPr="00F22ED2">
        <w:rPr>
          <w:rFonts w:ascii="Times New Roman" w:eastAsia="方正仿宋_GBK" w:hAnsi="Times New Roman" w:cs="Times New Roman" w:hint="eastAsia"/>
          <w:color w:val="333333"/>
          <w:kern w:val="0"/>
          <w:sz w:val="32"/>
          <w:szCs w:val="32"/>
        </w:rPr>
        <w:t>1</w:t>
      </w:r>
      <w:r w:rsidR="00CA0D21">
        <w:rPr>
          <w:rFonts w:ascii="仿宋" w:eastAsia="仿宋" w:hAnsi="仿宋" w:cs="仿宋" w:hint="eastAsia"/>
          <w:sz w:val="32"/>
          <w:szCs w:val="32"/>
        </w:rPr>
        <w:t>条</w:t>
      </w:r>
      <w:r>
        <w:rPr>
          <w:rFonts w:ascii="仿宋" w:eastAsia="仿宋" w:hAnsi="仿宋" w:cs="仿宋" w:hint="eastAsia"/>
          <w:sz w:val="32"/>
          <w:szCs w:val="32"/>
        </w:rPr>
        <w:t>，图片新闻</w:t>
      </w:r>
      <w:r w:rsidR="00CA0D21" w:rsidRPr="00F22ED2">
        <w:rPr>
          <w:rFonts w:ascii="Times New Roman" w:eastAsia="方正仿宋_GBK" w:hAnsi="Times New Roman" w:cs="Times New Roman" w:hint="eastAsia"/>
          <w:color w:val="333333"/>
          <w:kern w:val="0"/>
          <w:sz w:val="32"/>
          <w:szCs w:val="32"/>
        </w:rPr>
        <w:t>48</w:t>
      </w:r>
      <w:r>
        <w:rPr>
          <w:rFonts w:ascii="仿宋" w:eastAsia="仿宋" w:hAnsi="仿宋" w:cs="仿宋" w:hint="eastAsia"/>
          <w:sz w:val="32"/>
          <w:szCs w:val="32"/>
        </w:rPr>
        <w:t>条，部门动态</w:t>
      </w:r>
      <w:r w:rsidR="00CA0D21" w:rsidRPr="00F22ED2">
        <w:rPr>
          <w:rFonts w:ascii="Times New Roman" w:eastAsia="方正仿宋_GBK" w:hAnsi="Times New Roman" w:cs="Times New Roman" w:hint="eastAsia"/>
          <w:color w:val="333333"/>
          <w:kern w:val="0"/>
          <w:sz w:val="32"/>
          <w:szCs w:val="32"/>
        </w:rPr>
        <w:t>47</w:t>
      </w:r>
      <w:r>
        <w:rPr>
          <w:rFonts w:ascii="仿宋" w:eastAsia="仿宋" w:hAnsi="仿宋" w:cs="仿宋" w:hint="eastAsia"/>
          <w:sz w:val="32"/>
          <w:szCs w:val="32"/>
        </w:rPr>
        <w:t>条，通知公告</w:t>
      </w:r>
      <w:r w:rsidR="00CA0D21" w:rsidRPr="00F22ED2">
        <w:rPr>
          <w:rFonts w:ascii="Times New Roman" w:eastAsia="方正仿宋_GBK" w:hAnsi="Times New Roman" w:cs="Times New Roman" w:hint="eastAsia"/>
          <w:color w:val="333333"/>
          <w:kern w:val="0"/>
          <w:sz w:val="32"/>
          <w:szCs w:val="32"/>
        </w:rPr>
        <w:t>5</w:t>
      </w:r>
      <w:r>
        <w:rPr>
          <w:rFonts w:ascii="仿宋" w:eastAsia="仿宋" w:hAnsi="仿宋" w:cs="仿宋" w:hint="eastAsia"/>
          <w:sz w:val="32"/>
          <w:szCs w:val="32"/>
        </w:rPr>
        <w:t>条，政策法规</w:t>
      </w:r>
      <w:r w:rsidR="00CA0D21" w:rsidRPr="00F22ED2">
        <w:rPr>
          <w:rFonts w:ascii="Times New Roman" w:eastAsia="方正仿宋_GBK" w:hAnsi="Times New Roman" w:cs="Times New Roman" w:hint="eastAsia"/>
          <w:color w:val="333333"/>
          <w:kern w:val="0"/>
          <w:sz w:val="32"/>
          <w:szCs w:val="32"/>
        </w:rPr>
        <w:t>1</w:t>
      </w:r>
      <w:r>
        <w:rPr>
          <w:rFonts w:ascii="仿宋" w:eastAsia="仿宋" w:hAnsi="仿宋" w:cs="仿宋" w:hint="eastAsia"/>
          <w:sz w:val="32"/>
          <w:szCs w:val="32"/>
        </w:rPr>
        <w:t>条，资料下载</w:t>
      </w:r>
      <w:r w:rsidR="00CA0D21" w:rsidRPr="00F22ED2">
        <w:rPr>
          <w:rFonts w:ascii="Times New Roman" w:eastAsia="方正仿宋_GBK" w:hAnsi="Times New Roman" w:cs="Times New Roman" w:hint="eastAsia"/>
          <w:color w:val="333333"/>
          <w:kern w:val="0"/>
          <w:sz w:val="32"/>
          <w:szCs w:val="32"/>
        </w:rPr>
        <w:t>1</w:t>
      </w:r>
      <w:r>
        <w:rPr>
          <w:rFonts w:ascii="仿宋" w:eastAsia="仿宋" w:hAnsi="仿宋" w:cs="仿宋" w:hint="eastAsia"/>
          <w:sz w:val="32"/>
          <w:szCs w:val="32"/>
        </w:rPr>
        <w:t>条。</w:t>
      </w:r>
    </w:p>
    <w:p w:rsidR="008D7B96" w:rsidRDefault="00C31739">
      <w:pPr>
        <w:widowControl/>
        <w:shd w:val="clear" w:color="auto" w:fill="FFFFFF"/>
        <w:spacing w:after="240"/>
        <w:rPr>
          <w:rFonts w:ascii="方正黑体_GBK" w:eastAsia="方正黑体_GBK" w:hAnsi="方正黑体_GBK" w:cs="方正黑体_GBK"/>
          <w:color w:val="333333"/>
          <w:kern w:val="0"/>
          <w:sz w:val="32"/>
          <w:szCs w:val="32"/>
        </w:rPr>
      </w:pPr>
      <w:r>
        <w:rPr>
          <w:rFonts w:ascii="方正黑体_GBK" w:eastAsia="方正黑体_GBK" w:hAnsi="方正黑体_GBK" w:cs="方正黑体_GBK" w:hint="eastAsia"/>
          <w:b/>
          <w:bCs/>
          <w:color w:val="333333"/>
          <w:kern w:val="0"/>
          <w:sz w:val="32"/>
          <w:szCs w:val="32"/>
        </w:rPr>
        <w:t>二、主动公开政府信息情况</w:t>
      </w:r>
    </w:p>
    <w:tbl>
      <w:tblPr>
        <w:tblW w:w="8140" w:type="dxa"/>
        <w:jc w:val="center"/>
        <w:tblCellMar>
          <w:left w:w="0" w:type="dxa"/>
          <w:right w:w="0" w:type="dxa"/>
        </w:tblCellMar>
        <w:tblLook w:val="04A0"/>
      </w:tblPr>
      <w:tblGrid>
        <w:gridCol w:w="3113"/>
        <w:gridCol w:w="1875"/>
        <w:gridCol w:w="6"/>
        <w:gridCol w:w="1265"/>
        <w:gridCol w:w="1881"/>
      </w:tblGrid>
      <w:tr w:rsidR="008D7B96">
        <w:trPr>
          <w:trHeight w:val="495"/>
          <w:jc w:val="center"/>
        </w:trPr>
        <w:tc>
          <w:tcPr>
            <w:tcW w:w="8140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D9F1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D7B96" w:rsidRDefault="00C31739">
            <w:pPr>
              <w:widowControl/>
              <w:jc w:val="center"/>
              <w:rPr>
                <w:rFonts w:ascii="方正仿宋_GBK" w:eastAsia="方正仿宋_GBK" w:hAnsi="方正仿宋_GBK" w:cs="方正仿宋_GBK"/>
                <w:kern w:val="0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0"/>
                <w:szCs w:val="20"/>
              </w:rPr>
              <w:t>第二十条第（一）项</w:t>
            </w:r>
          </w:p>
        </w:tc>
      </w:tr>
      <w:tr w:rsidR="008D7B96">
        <w:trPr>
          <w:trHeight w:val="882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D7B96" w:rsidRDefault="00C31739">
            <w:pPr>
              <w:widowControl/>
              <w:jc w:val="center"/>
              <w:rPr>
                <w:rFonts w:ascii="方正仿宋_GBK" w:eastAsia="方正仿宋_GBK" w:hAnsi="方正仿宋_GBK" w:cs="方正仿宋_GBK"/>
                <w:kern w:val="0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187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D7B96" w:rsidRDefault="00C31739">
            <w:pPr>
              <w:widowControl/>
              <w:jc w:val="center"/>
              <w:rPr>
                <w:rFonts w:ascii="方正仿宋_GBK" w:eastAsia="方正仿宋_GBK" w:hAnsi="方正仿宋_GBK" w:cs="方正仿宋_GBK"/>
                <w:kern w:val="0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0"/>
                <w:szCs w:val="20"/>
              </w:rPr>
              <w:t>本年新</w:t>
            </w: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0"/>
                <w:szCs w:val="20"/>
              </w:rPr>
              <w:br/>
            </w:r>
            <w:r>
              <w:rPr>
                <w:rFonts w:ascii="方正仿宋_GBK" w:eastAsia="方正仿宋_GBK" w:hAnsi="方正仿宋_GBK" w:cs="方正仿宋_GBK" w:hint="eastAsia"/>
                <w:kern w:val="0"/>
                <w:sz w:val="20"/>
                <w:szCs w:val="20"/>
              </w:rPr>
              <w:t>制作数量</w:t>
            </w:r>
          </w:p>
        </w:tc>
        <w:tc>
          <w:tcPr>
            <w:tcW w:w="1271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D7B96" w:rsidRDefault="00C31739">
            <w:pPr>
              <w:widowControl/>
              <w:jc w:val="center"/>
              <w:rPr>
                <w:rFonts w:ascii="方正仿宋_GBK" w:eastAsia="方正仿宋_GBK" w:hAnsi="方正仿宋_GBK" w:cs="方正仿宋_GBK"/>
                <w:kern w:val="0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0"/>
                <w:szCs w:val="20"/>
              </w:rPr>
              <w:t>本年新</w:t>
            </w: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0"/>
                <w:szCs w:val="20"/>
              </w:rPr>
              <w:br/>
            </w:r>
            <w:r>
              <w:rPr>
                <w:rFonts w:ascii="方正仿宋_GBK" w:eastAsia="方正仿宋_GBK" w:hAnsi="方正仿宋_GBK" w:cs="方正仿宋_GBK" w:hint="eastAsia"/>
                <w:kern w:val="0"/>
                <w:sz w:val="20"/>
                <w:szCs w:val="20"/>
              </w:rPr>
              <w:t>公开数量</w:t>
            </w:r>
          </w:p>
        </w:tc>
        <w:tc>
          <w:tcPr>
            <w:tcW w:w="1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D7B96" w:rsidRDefault="00C31739">
            <w:pPr>
              <w:widowControl/>
              <w:jc w:val="center"/>
              <w:rPr>
                <w:rFonts w:ascii="方正仿宋_GBK" w:eastAsia="方正仿宋_GBK" w:hAnsi="方正仿宋_GBK" w:cs="方正仿宋_GBK"/>
                <w:kern w:val="0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0"/>
                <w:szCs w:val="20"/>
              </w:rPr>
              <w:t>对外公开总数量</w:t>
            </w:r>
          </w:p>
        </w:tc>
      </w:tr>
      <w:tr w:rsidR="008D7B96">
        <w:trPr>
          <w:trHeight w:val="523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D7B96" w:rsidRDefault="00C31739">
            <w:pPr>
              <w:widowControl/>
              <w:jc w:val="left"/>
              <w:rPr>
                <w:rFonts w:ascii="方正仿宋_GBK" w:eastAsia="方正仿宋_GBK" w:hAnsi="方正仿宋_GBK" w:cs="方正仿宋_GBK"/>
                <w:kern w:val="0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0"/>
                <w:szCs w:val="20"/>
              </w:rPr>
              <w:t>规章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D7B96" w:rsidRDefault="00C31739">
            <w:pPr>
              <w:widowControl/>
              <w:jc w:val="center"/>
              <w:rPr>
                <w:rFonts w:ascii="方正仿宋_GBK" w:eastAsia="方正仿宋_GBK" w:hAnsi="方正仿宋_GBK" w:cs="方正仿宋_GBK"/>
                <w:kern w:val="0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27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D7B96" w:rsidRDefault="00C31739">
            <w:pPr>
              <w:widowControl/>
              <w:jc w:val="center"/>
              <w:rPr>
                <w:rFonts w:ascii="方正仿宋_GBK" w:eastAsia="方正仿宋_GBK" w:hAnsi="方正仿宋_GBK" w:cs="方正仿宋_GBK"/>
                <w:kern w:val="0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D7B96" w:rsidRDefault="00C31739">
            <w:pPr>
              <w:widowControl/>
              <w:jc w:val="center"/>
              <w:rPr>
                <w:rFonts w:ascii="方正仿宋_GBK" w:eastAsia="方正仿宋_GBK" w:hAnsi="方正仿宋_GBK" w:cs="方正仿宋_GBK"/>
                <w:kern w:val="0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8D7B96">
        <w:trPr>
          <w:trHeight w:val="471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D7B96" w:rsidRDefault="00C31739">
            <w:pPr>
              <w:widowControl/>
              <w:jc w:val="left"/>
              <w:rPr>
                <w:rFonts w:ascii="方正仿宋_GBK" w:eastAsia="方正仿宋_GBK" w:hAnsi="方正仿宋_GBK" w:cs="方正仿宋_GBK"/>
                <w:kern w:val="0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0"/>
                <w:szCs w:val="20"/>
              </w:rPr>
              <w:t>规范性文件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D7B96" w:rsidRDefault="00C31739">
            <w:pPr>
              <w:widowControl/>
              <w:jc w:val="center"/>
              <w:rPr>
                <w:rFonts w:ascii="方正仿宋_GBK" w:eastAsia="方正仿宋_GBK" w:hAnsi="方正仿宋_GBK" w:cs="方正仿宋_GBK"/>
                <w:kern w:val="0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27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D7B96" w:rsidRDefault="00C31739">
            <w:pPr>
              <w:widowControl/>
              <w:jc w:val="center"/>
              <w:rPr>
                <w:rFonts w:ascii="方正仿宋_GBK" w:eastAsia="方正仿宋_GBK" w:hAnsi="方正仿宋_GBK" w:cs="方正仿宋_GBK"/>
                <w:kern w:val="0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D7B96" w:rsidRDefault="00C31739">
            <w:pPr>
              <w:widowControl/>
              <w:jc w:val="center"/>
              <w:rPr>
                <w:rFonts w:ascii="方正仿宋_GBK" w:eastAsia="方正仿宋_GBK" w:hAnsi="方正仿宋_GBK" w:cs="方正仿宋_GBK"/>
                <w:kern w:val="0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8D7B96">
        <w:trPr>
          <w:trHeight w:val="480"/>
          <w:jc w:val="center"/>
        </w:trPr>
        <w:tc>
          <w:tcPr>
            <w:tcW w:w="8140" w:type="dxa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D9F1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D7B96" w:rsidRDefault="00C31739">
            <w:pPr>
              <w:widowControl/>
              <w:jc w:val="center"/>
              <w:rPr>
                <w:rFonts w:ascii="方正仿宋_GBK" w:eastAsia="方正仿宋_GBK" w:hAnsi="方正仿宋_GBK" w:cs="方正仿宋_GBK"/>
                <w:kern w:val="0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0"/>
                <w:szCs w:val="20"/>
              </w:rPr>
              <w:t>第二十条第（五）项</w:t>
            </w:r>
          </w:p>
        </w:tc>
      </w:tr>
      <w:tr w:rsidR="008D7B96">
        <w:trPr>
          <w:trHeight w:val="634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D7B96" w:rsidRDefault="00C31739">
            <w:pPr>
              <w:widowControl/>
              <w:jc w:val="center"/>
              <w:rPr>
                <w:rFonts w:ascii="方正仿宋_GBK" w:eastAsia="方正仿宋_GBK" w:hAnsi="方正仿宋_GBK" w:cs="方正仿宋_GBK"/>
                <w:kern w:val="0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187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D7B96" w:rsidRDefault="00C31739">
            <w:pPr>
              <w:widowControl/>
              <w:jc w:val="center"/>
              <w:rPr>
                <w:rFonts w:ascii="方正仿宋_GBK" w:eastAsia="方正仿宋_GBK" w:hAnsi="方正仿宋_GBK" w:cs="方正仿宋_GBK"/>
                <w:kern w:val="0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0"/>
                <w:szCs w:val="20"/>
              </w:rPr>
              <w:t>上一年项目数量</w:t>
            </w:r>
          </w:p>
        </w:tc>
        <w:tc>
          <w:tcPr>
            <w:tcW w:w="1271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D7B96" w:rsidRDefault="00C31739">
            <w:pPr>
              <w:widowControl/>
              <w:jc w:val="center"/>
              <w:rPr>
                <w:rFonts w:ascii="方正仿宋_GBK" w:eastAsia="方正仿宋_GBK" w:hAnsi="方正仿宋_GBK" w:cs="方正仿宋_GBK"/>
                <w:kern w:val="0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0"/>
                <w:szCs w:val="20"/>
              </w:rPr>
              <w:t>本年增/减</w:t>
            </w:r>
          </w:p>
        </w:tc>
        <w:tc>
          <w:tcPr>
            <w:tcW w:w="1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D7B96" w:rsidRDefault="00C31739">
            <w:pPr>
              <w:widowControl/>
              <w:jc w:val="center"/>
              <w:rPr>
                <w:rFonts w:ascii="方正仿宋_GBK" w:eastAsia="方正仿宋_GBK" w:hAnsi="方正仿宋_GBK" w:cs="方正仿宋_GBK"/>
                <w:kern w:val="0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0"/>
                <w:szCs w:val="20"/>
              </w:rPr>
              <w:t>处理决定数量</w:t>
            </w:r>
          </w:p>
        </w:tc>
      </w:tr>
      <w:tr w:rsidR="008D7B96">
        <w:trPr>
          <w:trHeight w:val="528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8D7B96" w:rsidRDefault="00C31739">
            <w:pPr>
              <w:widowControl/>
              <w:jc w:val="left"/>
              <w:rPr>
                <w:rFonts w:ascii="方正仿宋_GBK" w:eastAsia="方正仿宋_GBK" w:hAnsi="方正仿宋_GBK" w:cs="方正仿宋_GBK"/>
                <w:kern w:val="0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0"/>
                <w:szCs w:val="20"/>
              </w:rPr>
              <w:t>行政许可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8D7B96" w:rsidRDefault="00C31739">
            <w:pPr>
              <w:widowControl/>
              <w:jc w:val="center"/>
              <w:rPr>
                <w:rFonts w:ascii="方正仿宋_GBK" w:eastAsia="方正仿宋_GBK" w:hAnsi="方正仿宋_GBK" w:cs="方正仿宋_GBK"/>
                <w:kern w:val="0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D7B96" w:rsidRDefault="00C31739">
            <w:pPr>
              <w:widowControl/>
              <w:jc w:val="center"/>
              <w:rPr>
                <w:rFonts w:ascii="方正仿宋_GBK" w:eastAsia="方正仿宋_GBK" w:hAnsi="方正仿宋_GBK" w:cs="方正仿宋_GBK"/>
                <w:kern w:val="0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D7B96" w:rsidRDefault="00C31739">
            <w:pPr>
              <w:widowControl/>
              <w:jc w:val="center"/>
              <w:rPr>
                <w:rFonts w:ascii="方正仿宋_GBK" w:eastAsia="方正仿宋_GBK" w:hAnsi="方正仿宋_GBK" w:cs="方正仿宋_GBK"/>
                <w:kern w:val="0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8D7B96">
        <w:trPr>
          <w:trHeight w:val="550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8D7B96" w:rsidRDefault="00C31739">
            <w:pPr>
              <w:widowControl/>
              <w:jc w:val="left"/>
              <w:rPr>
                <w:rFonts w:ascii="方正仿宋_GBK" w:eastAsia="方正仿宋_GBK" w:hAnsi="方正仿宋_GBK" w:cs="方正仿宋_GBK"/>
                <w:kern w:val="0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0"/>
                <w:szCs w:val="20"/>
              </w:rPr>
              <w:t>其他对外管理服务事项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8D7B96" w:rsidRDefault="00C31739">
            <w:pPr>
              <w:widowControl/>
              <w:jc w:val="center"/>
              <w:rPr>
                <w:rFonts w:ascii="方正仿宋_GBK" w:eastAsia="方正仿宋_GBK" w:hAnsi="方正仿宋_GBK" w:cs="方正仿宋_GBK"/>
                <w:kern w:val="0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D7B96" w:rsidRDefault="00C31739">
            <w:pPr>
              <w:widowControl/>
              <w:jc w:val="center"/>
              <w:rPr>
                <w:rFonts w:ascii="方正仿宋_GBK" w:eastAsia="方正仿宋_GBK" w:hAnsi="方正仿宋_GBK" w:cs="方正仿宋_GBK"/>
                <w:kern w:val="0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D7B96" w:rsidRDefault="00C31739">
            <w:pPr>
              <w:widowControl/>
              <w:jc w:val="center"/>
              <w:rPr>
                <w:rFonts w:ascii="方正仿宋_GBK" w:eastAsia="方正仿宋_GBK" w:hAnsi="方正仿宋_GBK" w:cs="方正仿宋_GBK"/>
                <w:kern w:val="0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8D7B96">
        <w:trPr>
          <w:trHeight w:val="406"/>
          <w:jc w:val="center"/>
        </w:trPr>
        <w:tc>
          <w:tcPr>
            <w:tcW w:w="8140" w:type="dxa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D9F1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D7B96" w:rsidRDefault="00C31739">
            <w:pPr>
              <w:widowControl/>
              <w:jc w:val="center"/>
              <w:rPr>
                <w:rFonts w:ascii="方正仿宋_GBK" w:eastAsia="方正仿宋_GBK" w:hAnsi="方正仿宋_GBK" w:cs="方正仿宋_GBK"/>
                <w:kern w:val="0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0"/>
                <w:szCs w:val="20"/>
              </w:rPr>
              <w:t>第二十条第（六）项</w:t>
            </w:r>
          </w:p>
        </w:tc>
      </w:tr>
      <w:tr w:rsidR="008D7B96">
        <w:trPr>
          <w:trHeight w:val="634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D7B96" w:rsidRDefault="00C31739">
            <w:pPr>
              <w:widowControl/>
              <w:jc w:val="center"/>
              <w:rPr>
                <w:rFonts w:ascii="方正仿宋_GBK" w:eastAsia="方正仿宋_GBK" w:hAnsi="方正仿宋_GBK" w:cs="方正仿宋_GBK"/>
                <w:kern w:val="0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187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D7B96" w:rsidRDefault="00C31739">
            <w:pPr>
              <w:widowControl/>
              <w:jc w:val="center"/>
              <w:rPr>
                <w:rFonts w:ascii="方正仿宋_GBK" w:eastAsia="方正仿宋_GBK" w:hAnsi="方正仿宋_GBK" w:cs="方正仿宋_GBK"/>
                <w:kern w:val="0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0"/>
                <w:szCs w:val="20"/>
              </w:rPr>
              <w:t>上一年项目数量</w:t>
            </w:r>
          </w:p>
        </w:tc>
        <w:tc>
          <w:tcPr>
            <w:tcW w:w="1271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D7B96" w:rsidRDefault="00C31739">
            <w:pPr>
              <w:widowControl/>
              <w:jc w:val="center"/>
              <w:rPr>
                <w:rFonts w:ascii="方正仿宋_GBK" w:eastAsia="方正仿宋_GBK" w:hAnsi="方正仿宋_GBK" w:cs="方正仿宋_GBK"/>
                <w:kern w:val="0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0"/>
                <w:szCs w:val="20"/>
              </w:rPr>
              <w:t>本年增/减</w:t>
            </w:r>
          </w:p>
        </w:tc>
        <w:tc>
          <w:tcPr>
            <w:tcW w:w="1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D7B96" w:rsidRDefault="00C31739">
            <w:pPr>
              <w:widowControl/>
              <w:jc w:val="center"/>
              <w:rPr>
                <w:rFonts w:ascii="方正仿宋_GBK" w:eastAsia="方正仿宋_GBK" w:hAnsi="方正仿宋_GBK" w:cs="方正仿宋_GBK"/>
                <w:kern w:val="0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0"/>
                <w:szCs w:val="20"/>
              </w:rPr>
              <w:t>处理决定数量</w:t>
            </w:r>
          </w:p>
        </w:tc>
      </w:tr>
      <w:tr w:rsidR="008D7B96">
        <w:trPr>
          <w:trHeight w:val="430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8D7B96" w:rsidRDefault="00C31739">
            <w:pPr>
              <w:widowControl/>
              <w:jc w:val="left"/>
              <w:rPr>
                <w:rFonts w:ascii="方正仿宋_GBK" w:eastAsia="方正仿宋_GBK" w:hAnsi="方正仿宋_GBK" w:cs="方正仿宋_GBK"/>
                <w:kern w:val="0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0"/>
                <w:szCs w:val="20"/>
              </w:rPr>
              <w:t>行政处罚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8D7B96" w:rsidRDefault="00C31739">
            <w:pPr>
              <w:widowControl/>
              <w:jc w:val="center"/>
              <w:rPr>
                <w:rFonts w:ascii="方正仿宋_GBK" w:eastAsia="方正仿宋_GBK" w:hAnsi="方正仿宋_GBK" w:cs="方正仿宋_GBK"/>
                <w:kern w:val="0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D7B96" w:rsidRDefault="00C31739">
            <w:pPr>
              <w:widowControl/>
              <w:jc w:val="center"/>
              <w:rPr>
                <w:rFonts w:ascii="方正仿宋_GBK" w:eastAsia="方正仿宋_GBK" w:hAnsi="方正仿宋_GBK" w:cs="方正仿宋_GBK"/>
                <w:kern w:val="0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D7B96" w:rsidRDefault="00C31739">
            <w:pPr>
              <w:widowControl/>
              <w:jc w:val="center"/>
              <w:rPr>
                <w:rFonts w:ascii="方正仿宋_GBK" w:eastAsia="方正仿宋_GBK" w:hAnsi="方正仿宋_GBK" w:cs="方正仿宋_GBK"/>
                <w:kern w:val="0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8D7B96">
        <w:trPr>
          <w:trHeight w:val="409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8D7B96" w:rsidRDefault="00C31739">
            <w:pPr>
              <w:widowControl/>
              <w:jc w:val="left"/>
              <w:rPr>
                <w:rFonts w:ascii="方正仿宋_GBK" w:eastAsia="方正仿宋_GBK" w:hAnsi="方正仿宋_GBK" w:cs="方正仿宋_GBK"/>
                <w:kern w:val="0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0"/>
                <w:szCs w:val="20"/>
              </w:rPr>
              <w:t>行政强制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8D7B96" w:rsidRDefault="00C31739">
            <w:pPr>
              <w:widowControl/>
              <w:jc w:val="center"/>
              <w:rPr>
                <w:rFonts w:ascii="方正仿宋_GBK" w:eastAsia="方正仿宋_GBK" w:hAnsi="方正仿宋_GBK" w:cs="方正仿宋_GBK"/>
                <w:kern w:val="0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D7B96" w:rsidRDefault="00C31739">
            <w:pPr>
              <w:widowControl/>
              <w:jc w:val="center"/>
              <w:rPr>
                <w:rFonts w:ascii="方正仿宋_GBK" w:eastAsia="方正仿宋_GBK" w:hAnsi="方正仿宋_GBK" w:cs="方正仿宋_GBK"/>
                <w:kern w:val="0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D7B96" w:rsidRDefault="00C31739">
            <w:pPr>
              <w:widowControl/>
              <w:jc w:val="center"/>
              <w:rPr>
                <w:rFonts w:ascii="方正仿宋_GBK" w:eastAsia="方正仿宋_GBK" w:hAnsi="方正仿宋_GBK" w:cs="方正仿宋_GBK"/>
                <w:kern w:val="0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8D7B96">
        <w:trPr>
          <w:trHeight w:val="474"/>
          <w:jc w:val="center"/>
        </w:trPr>
        <w:tc>
          <w:tcPr>
            <w:tcW w:w="8140" w:type="dxa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D9F1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D7B96" w:rsidRDefault="00C31739">
            <w:pPr>
              <w:widowControl/>
              <w:jc w:val="center"/>
              <w:rPr>
                <w:rFonts w:ascii="方正仿宋_GBK" w:eastAsia="方正仿宋_GBK" w:hAnsi="方正仿宋_GBK" w:cs="方正仿宋_GBK"/>
                <w:kern w:val="0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0"/>
                <w:szCs w:val="20"/>
              </w:rPr>
              <w:t>第二十条第（八）项</w:t>
            </w:r>
          </w:p>
        </w:tc>
      </w:tr>
      <w:tr w:rsidR="008D7B96">
        <w:trPr>
          <w:trHeight w:val="270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D7B96" w:rsidRDefault="00C31739">
            <w:pPr>
              <w:widowControl/>
              <w:jc w:val="center"/>
              <w:rPr>
                <w:rFonts w:ascii="方正仿宋_GBK" w:eastAsia="方正仿宋_GBK" w:hAnsi="方正仿宋_GBK" w:cs="方正仿宋_GBK"/>
                <w:kern w:val="0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D7B96" w:rsidRDefault="00C31739">
            <w:pPr>
              <w:widowControl/>
              <w:jc w:val="center"/>
              <w:rPr>
                <w:rFonts w:ascii="方正仿宋_GBK" w:eastAsia="方正仿宋_GBK" w:hAnsi="方正仿宋_GBK" w:cs="方正仿宋_GBK"/>
                <w:kern w:val="0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0"/>
                <w:szCs w:val="20"/>
              </w:rPr>
              <w:t>上一年项目数量</w:t>
            </w:r>
          </w:p>
        </w:tc>
        <w:tc>
          <w:tcPr>
            <w:tcW w:w="3146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D7B96" w:rsidRDefault="00C31739">
            <w:pPr>
              <w:widowControl/>
              <w:jc w:val="center"/>
              <w:rPr>
                <w:rFonts w:ascii="方正仿宋_GBK" w:eastAsia="方正仿宋_GBK" w:hAnsi="方正仿宋_GBK" w:cs="方正仿宋_GBK"/>
                <w:kern w:val="0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0"/>
                <w:szCs w:val="20"/>
              </w:rPr>
              <w:t>本年增/减</w:t>
            </w:r>
          </w:p>
        </w:tc>
      </w:tr>
      <w:tr w:rsidR="008D7B96">
        <w:trPr>
          <w:trHeight w:val="551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D7B96" w:rsidRDefault="00C31739">
            <w:pPr>
              <w:widowControl/>
              <w:jc w:val="left"/>
              <w:rPr>
                <w:rFonts w:ascii="方正仿宋_GBK" w:eastAsia="方正仿宋_GBK" w:hAnsi="方正仿宋_GBK" w:cs="方正仿宋_GBK"/>
                <w:kern w:val="0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0"/>
                <w:szCs w:val="20"/>
              </w:rPr>
              <w:t>行政事业性收费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D7B96" w:rsidRDefault="00C31739">
            <w:pPr>
              <w:widowControl/>
              <w:jc w:val="center"/>
              <w:rPr>
                <w:rFonts w:ascii="方正仿宋_GBK" w:eastAsia="方正仿宋_GBK" w:hAnsi="方正仿宋_GBK" w:cs="方正仿宋_GBK"/>
                <w:kern w:val="0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314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D7B96" w:rsidRDefault="00C31739">
            <w:pPr>
              <w:widowControl/>
              <w:jc w:val="center"/>
              <w:rPr>
                <w:rFonts w:ascii="方正仿宋_GBK" w:eastAsia="方正仿宋_GBK" w:hAnsi="方正仿宋_GBK" w:cs="方正仿宋_GBK"/>
                <w:kern w:val="0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8D7B96">
        <w:trPr>
          <w:trHeight w:val="476"/>
          <w:jc w:val="center"/>
        </w:trPr>
        <w:tc>
          <w:tcPr>
            <w:tcW w:w="8140" w:type="dxa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D9F1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D7B96" w:rsidRDefault="00C31739">
            <w:pPr>
              <w:widowControl/>
              <w:jc w:val="center"/>
              <w:rPr>
                <w:rFonts w:ascii="方正仿宋_GBK" w:eastAsia="方正仿宋_GBK" w:hAnsi="方正仿宋_GBK" w:cs="方正仿宋_GBK"/>
                <w:kern w:val="0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0"/>
                <w:szCs w:val="20"/>
              </w:rPr>
              <w:t>第二十条第（九）项</w:t>
            </w:r>
          </w:p>
        </w:tc>
      </w:tr>
      <w:tr w:rsidR="008D7B96">
        <w:trPr>
          <w:trHeight w:val="585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D7B96" w:rsidRDefault="00C31739">
            <w:pPr>
              <w:widowControl/>
              <w:jc w:val="center"/>
              <w:rPr>
                <w:rFonts w:ascii="方正仿宋_GBK" w:eastAsia="方正仿宋_GBK" w:hAnsi="方正仿宋_GBK" w:cs="方正仿宋_GBK"/>
                <w:kern w:val="0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D7B96" w:rsidRDefault="00C31739">
            <w:pPr>
              <w:widowControl/>
              <w:jc w:val="center"/>
              <w:rPr>
                <w:rFonts w:ascii="方正仿宋_GBK" w:eastAsia="方正仿宋_GBK" w:hAnsi="方正仿宋_GBK" w:cs="方正仿宋_GBK"/>
                <w:kern w:val="0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0"/>
                <w:szCs w:val="20"/>
              </w:rPr>
              <w:t>采购项目数量</w:t>
            </w:r>
          </w:p>
        </w:tc>
        <w:tc>
          <w:tcPr>
            <w:tcW w:w="3146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D7B96" w:rsidRDefault="00C31739">
            <w:pPr>
              <w:widowControl/>
              <w:jc w:val="center"/>
              <w:rPr>
                <w:rFonts w:ascii="方正仿宋_GBK" w:eastAsia="方正仿宋_GBK" w:hAnsi="方正仿宋_GBK" w:cs="方正仿宋_GBK"/>
                <w:kern w:val="0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0"/>
                <w:szCs w:val="20"/>
              </w:rPr>
              <w:t>采购总金额</w:t>
            </w:r>
          </w:p>
        </w:tc>
      </w:tr>
      <w:tr w:rsidR="008D7B96">
        <w:trPr>
          <w:trHeight w:val="539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D7B96" w:rsidRDefault="00C31739">
            <w:pPr>
              <w:widowControl/>
              <w:jc w:val="left"/>
              <w:rPr>
                <w:rFonts w:ascii="方正仿宋_GBK" w:eastAsia="方正仿宋_GBK" w:hAnsi="方正仿宋_GBK" w:cs="方正仿宋_GBK"/>
                <w:kern w:val="0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0"/>
                <w:szCs w:val="20"/>
              </w:rPr>
              <w:lastRenderedPageBreak/>
              <w:t>政府集中采购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D7B96" w:rsidRDefault="00C31739">
            <w:pPr>
              <w:widowControl/>
              <w:jc w:val="center"/>
              <w:rPr>
                <w:rFonts w:ascii="方正仿宋_GBK" w:eastAsia="方正仿宋_GBK" w:hAnsi="方正仿宋_GBK" w:cs="方正仿宋_GBK"/>
                <w:kern w:val="0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314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D7B96" w:rsidRDefault="00C31739">
            <w:pPr>
              <w:widowControl/>
              <w:jc w:val="center"/>
              <w:rPr>
                <w:rFonts w:ascii="方正仿宋_GBK" w:eastAsia="方正仿宋_GBK" w:hAnsi="方正仿宋_GBK" w:cs="方正仿宋_GBK"/>
                <w:kern w:val="0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24"/>
              </w:rPr>
              <w:t>0</w:t>
            </w:r>
          </w:p>
        </w:tc>
      </w:tr>
    </w:tbl>
    <w:p w:rsidR="008D7B96" w:rsidRDefault="008D7B96">
      <w:pPr>
        <w:widowControl/>
        <w:shd w:val="clear" w:color="auto" w:fill="FFFFFF"/>
        <w:spacing w:after="240"/>
        <w:rPr>
          <w:rFonts w:ascii="方正黑体_GBK" w:eastAsia="方正黑体_GBK" w:hAnsi="方正黑体_GBK" w:cs="方正黑体_GBK"/>
          <w:b/>
          <w:bCs/>
          <w:color w:val="333333"/>
          <w:kern w:val="0"/>
          <w:sz w:val="32"/>
          <w:szCs w:val="32"/>
        </w:rPr>
      </w:pPr>
    </w:p>
    <w:p w:rsidR="008D7B96" w:rsidRDefault="00C31739">
      <w:pPr>
        <w:widowControl/>
        <w:shd w:val="clear" w:color="auto" w:fill="FFFFFF"/>
        <w:spacing w:after="240"/>
        <w:rPr>
          <w:rFonts w:ascii="方正黑体_GBK" w:eastAsia="方正黑体_GBK" w:hAnsi="方正黑体_GBK" w:cs="方正黑体_GBK"/>
          <w:color w:val="333333"/>
          <w:kern w:val="0"/>
          <w:sz w:val="32"/>
          <w:szCs w:val="32"/>
        </w:rPr>
      </w:pPr>
      <w:r>
        <w:rPr>
          <w:rFonts w:ascii="方正黑体_GBK" w:eastAsia="方正黑体_GBK" w:hAnsi="方正黑体_GBK" w:cs="方正黑体_GBK" w:hint="eastAsia"/>
          <w:b/>
          <w:bCs/>
          <w:color w:val="333333"/>
          <w:kern w:val="0"/>
          <w:sz w:val="32"/>
          <w:szCs w:val="32"/>
        </w:rPr>
        <w:t>三、收到和处理政府信息公开申请情况</w:t>
      </w:r>
    </w:p>
    <w:tbl>
      <w:tblPr>
        <w:tblW w:w="9071" w:type="dxa"/>
        <w:jc w:val="center"/>
        <w:tblCellMar>
          <w:left w:w="0" w:type="dxa"/>
          <w:right w:w="0" w:type="dxa"/>
        </w:tblCellMar>
        <w:tblLook w:val="04A0"/>
      </w:tblPr>
      <w:tblGrid>
        <w:gridCol w:w="494"/>
        <w:gridCol w:w="855"/>
        <w:gridCol w:w="2130"/>
        <w:gridCol w:w="825"/>
        <w:gridCol w:w="765"/>
        <w:gridCol w:w="765"/>
        <w:gridCol w:w="825"/>
        <w:gridCol w:w="990"/>
        <w:gridCol w:w="720"/>
        <w:gridCol w:w="702"/>
      </w:tblGrid>
      <w:tr w:rsidR="008D7B96">
        <w:trPr>
          <w:jc w:val="center"/>
        </w:trPr>
        <w:tc>
          <w:tcPr>
            <w:tcW w:w="3479" w:type="dxa"/>
            <w:gridSpan w:val="3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D7B96" w:rsidRDefault="00C3173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（本列数据的勾稽关系为：第一项加第二项之和，等于第三项加第四项之和）</w:t>
            </w:r>
          </w:p>
        </w:tc>
        <w:tc>
          <w:tcPr>
            <w:tcW w:w="5592" w:type="dxa"/>
            <w:gridSpan w:val="7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D7B96" w:rsidRDefault="00C3173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申请人情况</w:t>
            </w:r>
          </w:p>
        </w:tc>
      </w:tr>
      <w:tr w:rsidR="008D7B96">
        <w:trPr>
          <w:jc w:val="center"/>
        </w:trPr>
        <w:tc>
          <w:tcPr>
            <w:tcW w:w="0" w:type="auto"/>
            <w:gridSpan w:val="3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8D7B96" w:rsidRDefault="008D7B96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25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D7B96" w:rsidRDefault="00C3173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自然人</w:t>
            </w:r>
          </w:p>
        </w:tc>
        <w:tc>
          <w:tcPr>
            <w:tcW w:w="4065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D7B96" w:rsidRDefault="00C3173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法人或其他组织</w:t>
            </w:r>
          </w:p>
        </w:tc>
        <w:tc>
          <w:tcPr>
            <w:tcW w:w="702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D7B96" w:rsidRDefault="00C3173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总计</w:t>
            </w:r>
          </w:p>
        </w:tc>
      </w:tr>
      <w:tr w:rsidR="008D7B96">
        <w:trPr>
          <w:jc w:val="center"/>
        </w:trPr>
        <w:tc>
          <w:tcPr>
            <w:tcW w:w="0" w:type="auto"/>
            <w:gridSpan w:val="3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8D7B96" w:rsidRDefault="008D7B96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8D7B96" w:rsidRDefault="008D7B96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D7B96" w:rsidRDefault="00C3173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商业企业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D7B96" w:rsidRDefault="00C3173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科研机构</w:t>
            </w:r>
          </w:p>
        </w:tc>
        <w:tc>
          <w:tcPr>
            <w:tcW w:w="82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D7B96" w:rsidRDefault="00C3173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社会公益组织</w:t>
            </w:r>
          </w:p>
        </w:tc>
        <w:tc>
          <w:tcPr>
            <w:tcW w:w="99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D7B96" w:rsidRDefault="00C3173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法律服务机构</w:t>
            </w:r>
          </w:p>
        </w:tc>
        <w:tc>
          <w:tcPr>
            <w:tcW w:w="72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D7B96" w:rsidRDefault="00C3173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其他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8D7B96" w:rsidRDefault="008D7B96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8D7B96">
        <w:trPr>
          <w:jc w:val="center"/>
        </w:trPr>
        <w:tc>
          <w:tcPr>
            <w:tcW w:w="3479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8D7B96" w:rsidRDefault="00C31739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一、本年新收政府信息公开申请数量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D7B96" w:rsidRDefault="00C31739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D7B96" w:rsidRDefault="00C31739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D7B96" w:rsidRDefault="00C31739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D7B96" w:rsidRDefault="00C31739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D7B96" w:rsidRDefault="00C31739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D7B96" w:rsidRDefault="00C31739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D7B96" w:rsidRDefault="00C31739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 w:hint="eastAsia"/>
                <w:kern w:val="0"/>
                <w:sz w:val="20"/>
                <w:szCs w:val="20"/>
              </w:rPr>
              <w:t>0</w:t>
            </w:r>
          </w:p>
        </w:tc>
      </w:tr>
      <w:tr w:rsidR="008D7B96">
        <w:trPr>
          <w:jc w:val="center"/>
        </w:trPr>
        <w:tc>
          <w:tcPr>
            <w:tcW w:w="3479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8D7B96" w:rsidRDefault="00C31739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二、上年结转政府信息公开申请数量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D7B96" w:rsidRDefault="00C31739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D7B96" w:rsidRDefault="00C31739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D7B96" w:rsidRDefault="00C31739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D7B96" w:rsidRDefault="00C31739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D7B96" w:rsidRDefault="00C31739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D7B96" w:rsidRDefault="00C31739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D7B96" w:rsidRDefault="00C31739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 w:hint="eastAsia"/>
                <w:kern w:val="0"/>
                <w:sz w:val="20"/>
                <w:szCs w:val="20"/>
              </w:rPr>
              <w:t>0</w:t>
            </w:r>
          </w:p>
        </w:tc>
      </w:tr>
      <w:tr w:rsidR="008D7B96">
        <w:trPr>
          <w:jc w:val="center"/>
        </w:trPr>
        <w:tc>
          <w:tcPr>
            <w:tcW w:w="494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8D7B96" w:rsidRDefault="00C3173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三、本年度办理结果</w:t>
            </w:r>
          </w:p>
        </w:tc>
        <w:tc>
          <w:tcPr>
            <w:tcW w:w="298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8D7B96" w:rsidRDefault="00C31739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楷体" w:eastAsia="楷体" w:hAnsi="楷体" w:cs="宋体" w:hint="eastAsia"/>
                <w:kern w:val="0"/>
                <w:sz w:val="20"/>
                <w:szCs w:val="20"/>
              </w:rPr>
              <w:t>（一）予以公开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D7B96" w:rsidRDefault="00C31739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D7B96" w:rsidRDefault="00C31739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D7B96" w:rsidRDefault="00C31739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D7B96" w:rsidRDefault="00C31739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D7B96" w:rsidRDefault="00C31739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D7B96" w:rsidRDefault="00C31739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0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D7B96" w:rsidRDefault="00C31739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 w:hint="eastAsia"/>
                <w:kern w:val="0"/>
                <w:sz w:val="20"/>
                <w:szCs w:val="20"/>
              </w:rPr>
              <w:t>0</w:t>
            </w:r>
          </w:p>
        </w:tc>
      </w:tr>
      <w:tr w:rsidR="008D7B96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8D7B96" w:rsidRDefault="008D7B96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98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8D7B96" w:rsidRDefault="00C31739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楷体" w:eastAsia="楷体" w:hAnsi="楷体" w:cs="宋体" w:hint="eastAsia"/>
                <w:kern w:val="0"/>
                <w:sz w:val="20"/>
                <w:szCs w:val="20"/>
              </w:rPr>
              <w:t>（二）部分公开（区分处理的，只计这一情形，不计其他情形）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D7B96" w:rsidRDefault="00C31739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D7B96" w:rsidRDefault="00C31739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D7B96" w:rsidRDefault="00C31739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D7B96" w:rsidRDefault="00C31739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D7B96" w:rsidRDefault="00C31739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D7B96" w:rsidRDefault="00C31739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D7B96" w:rsidRDefault="00C31739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 w:hint="eastAsia"/>
                <w:kern w:val="0"/>
                <w:sz w:val="20"/>
                <w:szCs w:val="20"/>
              </w:rPr>
              <w:t>0</w:t>
            </w:r>
          </w:p>
        </w:tc>
      </w:tr>
      <w:tr w:rsidR="008D7B96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8D7B96" w:rsidRDefault="008D7B96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55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D7B96" w:rsidRDefault="00C31739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楷体" w:eastAsia="楷体" w:hAnsi="楷体" w:cs="宋体" w:hint="eastAsia"/>
                <w:kern w:val="0"/>
                <w:sz w:val="20"/>
                <w:szCs w:val="20"/>
              </w:rPr>
              <w:t>（三）不予公开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D7B96" w:rsidRDefault="00C31739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楷体" w:eastAsia="楷体" w:hAnsi="楷体" w:cs="宋体" w:hint="eastAsia"/>
                <w:kern w:val="0"/>
                <w:sz w:val="20"/>
                <w:szCs w:val="20"/>
              </w:rPr>
              <w:t>1.属于国家秘密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D7B96" w:rsidRDefault="00C31739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D7B96" w:rsidRDefault="00C31739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D7B96" w:rsidRDefault="00C31739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D7B96" w:rsidRDefault="00C31739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D7B96" w:rsidRDefault="00C31739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D7B96" w:rsidRDefault="00C31739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0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D7B96" w:rsidRDefault="00C31739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 w:hint="eastAsia"/>
                <w:kern w:val="0"/>
                <w:sz w:val="20"/>
                <w:szCs w:val="20"/>
              </w:rPr>
              <w:t>0</w:t>
            </w:r>
          </w:p>
        </w:tc>
      </w:tr>
      <w:tr w:rsidR="008D7B96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8D7B96" w:rsidRDefault="008D7B96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8D7B96" w:rsidRDefault="008D7B96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D7B96" w:rsidRDefault="00C31739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楷体" w:eastAsia="楷体" w:hAnsi="楷体" w:cs="宋体" w:hint="eastAsia"/>
                <w:kern w:val="0"/>
                <w:sz w:val="20"/>
                <w:szCs w:val="20"/>
              </w:rPr>
              <w:t>2.其他法律行政法规禁止公开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D7B96" w:rsidRDefault="00C31739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D7B96" w:rsidRDefault="00C31739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D7B96" w:rsidRDefault="00C31739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D7B96" w:rsidRDefault="00C31739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D7B96" w:rsidRDefault="00C31739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D7B96" w:rsidRDefault="00C31739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D7B96" w:rsidRDefault="00C31739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 w:hint="eastAsia"/>
                <w:kern w:val="0"/>
                <w:sz w:val="20"/>
                <w:szCs w:val="20"/>
              </w:rPr>
              <w:t>0</w:t>
            </w:r>
          </w:p>
        </w:tc>
      </w:tr>
      <w:tr w:rsidR="008D7B96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8D7B96" w:rsidRDefault="008D7B96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8D7B96" w:rsidRDefault="008D7B96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D7B96" w:rsidRDefault="00C31739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楷体" w:eastAsia="楷体" w:hAnsi="楷体" w:cs="宋体" w:hint="eastAsia"/>
                <w:kern w:val="0"/>
                <w:sz w:val="20"/>
                <w:szCs w:val="20"/>
              </w:rPr>
              <w:t>3.危及“三安全一稳定”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D7B96" w:rsidRDefault="00C31739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D7B96" w:rsidRDefault="00C31739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D7B96" w:rsidRDefault="00C31739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D7B96" w:rsidRDefault="00C31739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D7B96" w:rsidRDefault="00C31739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D7B96" w:rsidRDefault="00C31739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D7B96" w:rsidRDefault="00C31739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 w:hint="eastAsia"/>
                <w:kern w:val="0"/>
                <w:sz w:val="20"/>
                <w:szCs w:val="20"/>
              </w:rPr>
              <w:t>0</w:t>
            </w:r>
          </w:p>
        </w:tc>
      </w:tr>
      <w:tr w:rsidR="008D7B96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8D7B96" w:rsidRDefault="008D7B96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8D7B96" w:rsidRDefault="008D7B96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D7B96" w:rsidRDefault="00C31739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楷体" w:eastAsia="楷体" w:hAnsi="楷体" w:cs="宋体" w:hint="eastAsia"/>
                <w:kern w:val="0"/>
                <w:sz w:val="20"/>
                <w:szCs w:val="20"/>
              </w:rPr>
              <w:t>4.保护第三方合法权益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D7B96" w:rsidRDefault="00C31739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D7B96" w:rsidRDefault="00C31739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D7B96" w:rsidRDefault="00C31739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D7B96" w:rsidRDefault="00C31739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D7B96" w:rsidRDefault="00C31739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D7B96" w:rsidRDefault="00C31739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D7B96" w:rsidRDefault="00C31739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 w:hint="eastAsia"/>
                <w:kern w:val="0"/>
                <w:sz w:val="20"/>
                <w:szCs w:val="20"/>
              </w:rPr>
              <w:t>0</w:t>
            </w:r>
          </w:p>
        </w:tc>
      </w:tr>
      <w:tr w:rsidR="008D7B96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8D7B96" w:rsidRDefault="008D7B96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8D7B96" w:rsidRDefault="008D7B96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D7B96" w:rsidRDefault="00C31739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楷体" w:eastAsia="楷体" w:hAnsi="楷体" w:cs="宋体" w:hint="eastAsia"/>
                <w:kern w:val="0"/>
                <w:sz w:val="20"/>
                <w:szCs w:val="20"/>
              </w:rPr>
              <w:t>5.属于三类内部事务信息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D7B96" w:rsidRDefault="00C31739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D7B96" w:rsidRDefault="00C31739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D7B96" w:rsidRDefault="00C31739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D7B96" w:rsidRDefault="00C31739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D7B96" w:rsidRDefault="00C31739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D7B96" w:rsidRDefault="00C31739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D7B96" w:rsidRDefault="00C31739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 w:hint="eastAsia"/>
                <w:kern w:val="0"/>
                <w:sz w:val="20"/>
                <w:szCs w:val="20"/>
              </w:rPr>
              <w:t>0</w:t>
            </w:r>
          </w:p>
        </w:tc>
      </w:tr>
      <w:tr w:rsidR="008D7B96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8D7B96" w:rsidRDefault="008D7B96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8D7B96" w:rsidRDefault="008D7B96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D7B96" w:rsidRDefault="00C31739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楷体" w:eastAsia="楷体" w:hAnsi="楷体" w:cs="宋体" w:hint="eastAsia"/>
                <w:kern w:val="0"/>
                <w:sz w:val="20"/>
                <w:szCs w:val="20"/>
              </w:rPr>
              <w:t>6.属于四类过程性信息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D7B96" w:rsidRDefault="00C31739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D7B96" w:rsidRDefault="00C31739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D7B96" w:rsidRDefault="00C31739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D7B96" w:rsidRDefault="00C31739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D7B96" w:rsidRDefault="00C31739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D7B96" w:rsidRDefault="00C31739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D7B96" w:rsidRDefault="00C31739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 w:hint="eastAsia"/>
                <w:kern w:val="0"/>
                <w:sz w:val="20"/>
                <w:szCs w:val="20"/>
              </w:rPr>
              <w:t>0</w:t>
            </w:r>
          </w:p>
        </w:tc>
      </w:tr>
      <w:tr w:rsidR="008D7B96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8D7B96" w:rsidRDefault="008D7B96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8D7B96" w:rsidRDefault="008D7B96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D7B96" w:rsidRDefault="00C31739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楷体" w:eastAsia="楷体" w:hAnsi="楷体" w:cs="宋体" w:hint="eastAsia"/>
                <w:kern w:val="0"/>
                <w:sz w:val="20"/>
                <w:szCs w:val="20"/>
              </w:rPr>
              <w:t>7.属于行政执法案卷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D7B96" w:rsidRDefault="00C31739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D7B96" w:rsidRDefault="00C31739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D7B96" w:rsidRDefault="00C31739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D7B96" w:rsidRDefault="00C31739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D7B96" w:rsidRDefault="00C31739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D7B96" w:rsidRDefault="00C31739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D7B96" w:rsidRDefault="00C31739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 w:hint="eastAsia"/>
                <w:kern w:val="0"/>
                <w:sz w:val="20"/>
                <w:szCs w:val="20"/>
              </w:rPr>
              <w:t>0</w:t>
            </w:r>
          </w:p>
        </w:tc>
      </w:tr>
      <w:tr w:rsidR="008D7B96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8D7B96" w:rsidRDefault="008D7B96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8D7B96" w:rsidRDefault="008D7B96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D7B96" w:rsidRDefault="00C31739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楷体" w:eastAsia="楷体" w:hAnsi="楷体" w:cs="宋体" w:hint="eastAsia"/>
                <w:kern w:val="0"/>
                <w:sz w:val="20"/>
                <w:szCs w:val="20"/>
              </w:rPr>
              <w:t>8.属于行政查询事项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D7B96" w:rsidRDefault="00C31739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D7B96" w:rsidRDefault="00C31739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D7B96" w:rsidRDefault="00C31739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D7B96" w:rsidRDefault="00C31739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D7B96" w:rsidRDefault="00C31739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D7B96" w:rsidRDefault="00C31739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D7B96" w:rsidRDefault="00C31739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 w:hint="eastAsia"/>
                <w:kern w:val="0"/>
                <w:sz w:val="20"/>
                <w:szCs w:val="20"/>
              </w:rPr>
              <w:t>0</w:t>
            </w:r>
          </w:p>
        </w:tc>
      </w:tr>
      <w:tr w:rsidR="008D7B96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8D7B96" w:rsidRDefault="008D7B96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55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D7B96" w:rsidRDefault="00C31739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楷体" w:eastAsia="楷体" w:hAnsi="楷体" w:cs="宋体" w:hint="eastAsia"/>
                <w:kern w:val="0"/>
                <w:sz w:val="20"/>
                <w:szCs w:val="20"/>
              </w:rPr>
              <w:t>（四）无法提供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D7B96" w:rsidRDefault="00C31739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楷体" w:eastAsia="楷体" w:hAnsi="楷体" w:cs="宋体" w:hint="eastAsia"/>
                <w:kern w:val="0"/>
                <w:sz w:val="20"/>
                <w:szCs w:val="20"/>
              </w:rPr>
              <w:t>1.本机关不掌握相关政府信息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D7B96" w:rsidRDefault="00C31739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D7B96" w:rsidRDefault="00C31739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D7B96" w:rsidRDefault="00C31739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D7B96" w:rsidRDefault="00C31739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D7B96" w:rsidRDefault="00C31739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D7B96" w:rsidRDefault="00C31739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D7B96" w:rsidRDefault="00C31739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 w:hint="eastAsia"/>
                <w:kern w:val="0"/>
                <w:sz w:val="20"/>
                <w:szCs w:val="20"/>
              </w:rPr>
              <w:t>0</w:t>
            </w:r>
          </w:p>
        </w:tc>
      </w:tr>
      <w:tr w:rsidR="008D7B96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8D7B96" w:rsidRDefault="008D7B96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8D7B96" w:rsidRDefault="008D7B96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D7B96" w:rsidRDefault="00C31739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楷体" w:eastAsia="楷体" w:hAnsi="楷体" w:cs="宋体" w:hint="eastAsia"/>
                <w:kern w:val="0"/>
                <w:sz w:val="20"/>
                <w:szCs w:val="20"/>
              </w:rPr>
              <w:t>2.没有现成信息需要另行制作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D7B96" w:rsidRDefault="00C31739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D7B96" w:rsidRDefault="00C31739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D7B96" w:rsidRDefault="00C31739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D7B96" w:rsidRDefault="00C31739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D7B96" w:rsidRDefault="00C31739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D7B96" w:rsidRDefault="00C31739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D7B96" w:rsidRDefault="00C31739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 w:hint="eastAsia"/>
                <w:kern w:val="0"/>
                <w:sz w:val="20"/>
                <w:szCs w:val="20"/>
              </w:rPr>
              <w:t>0</w:t>
            </w:r>
          </w:p>
        </w:tc>
      </w:tr>
      <w:tr w:rsidR="008D7B96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8D7B96" w:rsidRDefault="008D7B96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8D7B96" w:rsidRDefault="008D7B96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D7B96" w:rsidRDefault="00C31739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楷体" w:eastAsia="楷体" w:hAnsi="楷体" w:cs="宋体" w:hint="eastAsia"/>
                <w:kern w:val="0"/>
                <w:sz w:val="20"/>
                <w:szCs w:val="20"/>
              </w:rPr>
              <w:t>3.补正后申请内容仍不明确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D7B96" w:rsidRDefault="00C31739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D7B96" w:rsidRDefault="00C31739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D7B96" w:rsidRDefault="00C31739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D7B96" w:rsidRDefault="00C31739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D7B96" w:rsidRDefault="00C31739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D7B96" w:rsidRDefault="00C31739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D7B96" w:rsidRDefault="00C31739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 w:hint="eastAsia"/>
                <w:kern w:val="0"/>
                <w:sz w:val="20"/>
                <w:szCs w:val="20"/>
              </w:rPr>
              <w:t>0</w:t>
            </w:r>
          </w:p>
        </w:tc>
      </w:tr>
      <w:tr w:rsidR="008D7B96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8D7B96" w:rsidRDefault="008D7B96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55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D7B96" w:rsidRDefault="00C31739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楷体" w:eastAsia="楷体" w:hAnsi="楷体" w:cs="宋体" w:hint="eastAsia"/>
                <w:kern w:val="0"/>
                <w:sz w:val="20"/>
                <w:szCs w:val="20"/>
              </w:rPr>
              <w:t>（五）不予处理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D7B96" w:rsidRDefault="00C31739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楷体" w:eastAsia="楷体" w:hAnsi="楷体" w:cs="宋体" w:hint="eastAsia"/>
                <w:kern w:val="0"/>
                <w:sz w:val="20"/>
                <w:szCs w:val="20"/>
              </w:rPr>
              <w:t>1.信访举报投诉类申请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D7B96" w:rsidRDefault="00C31739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D7B96" w:rsidRDefault="00C31739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D7B96" w:rsidRDefault="00C31739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D7B96" w:rsidRDefault="00C31739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D7B96" w:rsidRDefault="00C31739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D7B96" w:rsidRDefault="00C31739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D7B96" w:rsidRDefault="00C31739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 w:hint="eastAsia"/>
                <w:kern w:val="0"/>
                <w:sz w:val="20"/>
                <w:szCs w:val="20"/>
              </w:rPr>
              <w:t>0</w:t>
            </w:r>
          </w:p>
        </w:tc>
      </w:tr>
      <w:tr w:rsidR="008D7B96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8D7B96" w:rsidRDefault="008D7B96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8D7B96" w:rsidRDefault="008D7B96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D7B96" w:rsidRDefault="00C31739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楷体" w:eastAsia="楷体" w:hAnsi="楷体" w:cs="宋体" w:hint="eastAsia"/>
                <w:kern w:val="0"/>
                <w:sz w:val="20"/>
                <w:szCs w:val="20"/>
              </w:rPr>
              <w:t>2.重复申请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D7B96" w:rsidRDefault="00C31739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D7B96" w:rsidRDefault="00C31739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D7B96" w:rsidRDefault="00C31739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D7B96" w:rsidRDefault="00C31739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D7B96" w:rsidRDefault="00C31739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D7B96" w:rsidRDefault="00C31739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D7B96" w:rsidRDefault="00C31739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 w:hint="eastAsia"/>
                <w:kern w:val="0"/>
                <w:sz w:val="20"/>
                <w:szCs w:val="20"/>
              </w:rPr>
              <w:t>0</w:t>
            </w:r>
          </w:p>
        </w:tc>
      </w:tr>
      <w:tr w:rsidR="008D7B96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8D7B96" w:rsidRDefault="008D7B96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8D7B96" w:rsidRDefault="008D7B96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D7B96" w:rsidRDefault="00C31739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楷体" w:eastAsia="楷体" w:hAnsi="楷体" w:cs="宋体" w:hint="eastAsia"/>
                <w:kern w:val="0"/>
                <w:sz w:val="20"/>
                <w:szCs w:val="20"/>
              </w:rPr>
              <w:t>3.要求提供公开出版物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D7B96" w:rsidRDefault="00C31739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D7B96" w:rsidRDefault="00C31739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D7B96" w:rsidRDefault="00C31739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D7B96" w:rsidRDefault="00C31739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D7B96" w:rsidRDefault="00C31739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D7B96" w:rsidRDefault="00C31739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D7B96" w:rsidRDefault="00C31739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 w:hint="eastAsia"/>
                <w:kern w:val="0"/>
                <w:sz w:val="20"/>
                <w:szCs w:val="20"/>
              </w:rPr>
              <w:t>0</w:t>
            </w:r>
          </w:p>
        </w:tc>
      </w:tr>
      <w:tr w:rsidR="008D7B96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8D7B96" w:rsidRDefault="008D7B96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8D7B96" w:rsidRDefault="008D7B96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D7B96" w:rsidRDefault="00C31739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楷体" w:eastAsia="楷体" w:hAnsi="楷体" w:cs="宋体" w:hint="eastAsia"/>
                <w:kern w:val="0"/>
                <w:sz w:val="20"/>
                <w:szCs w:val="20"/>
              </w:rPr>
              <w:t>4.无正当理由大量反复申请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D7B96" w:rsidRDefault="00C31739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D7B96" w:rsidRDefault="00C31739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D7B96" w:rsidRDefault="00C31739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D7B96" w:rsidRDefault="00C31739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D7B96" w:rsidRDefault="00C31739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D7B96" w:rsidRDefault="00C31739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D7B96" w:rsidRDefault="00C31739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 w:hint="eastAsia"/>
                <w:kern w:val="0"/>
                <w:sz w:val="20"/>
                <w:szCs w:val="20"/>
              </w:rPr>
              <w:t>0</w:t>
            </w:r>
          </w:p>
        </w:tc>
      </w:tr>
      <w:tr w:rsidR="008D7B96">
        <w:trPr>
          <w:trHeight w:val="591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8D7B96" w:rsidRDefault="008D7B96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8D7B96" w:rsidRDefault="008D7B96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D7B96" w:rsidRDefault="00C31739">
            <w:pPr>
              <w:widowControl/>
              <w:numPr>
                <w:ilvl w:val="0"/>
                <w:numId w:val="3"/>
              </w:numPr>
              <w:jc w:val="left"/>
              <w:rPr>
                <w:rFonts w:ascii="楷体" w:eastAsia="楷体" w:hAnsi="楷体" w:cs="宋体"/>
                <w:kern w:val="0"/>
                <w:sz w:val="20"/>
                <w:szCs w:val="20"/>
              </w:rPr>
            </w:pPr>
            <w:r>
              <w:rPr>
                <w:rFonts w:ascii="楷体" w:eastAsia="楷体" w:hAnsi="楷体" w:cs="宋体" w:hint="eastAsia"/>
                <w:kern w:val="0"/>
                <w:sz w:val="20"/>
                <w:szCs w:val="20"/>
              </w:rPr>
              <w:t>要求行政机关确认</w:t>
            </w:r>
          </w:p>
          <w:p w:rsidR="008D7B96" w:rsidRDefault="00C31739">
            <w:pPr>
              <w:widowControl/>
              <w:jc w:val="left"/>
              <w:rPr>
                <w:rFonts w:ascii="宋体" w:eastAsia="楷体" w:hAnsi="宋体" w:cs="宋体"/>
                <w:kern w:val="0"/>
                <w:sz w:val="24"/>
              </w:rPr>
            </w:pPr>
            <w:r>
              <w:rPr>
                <w:rFonts w:ascii="楷体" w:eastAsia="楷体" w:hAnsi="楷体" w:cs="宋体" w:hint="eastAsia"/>
                <w:kern w:val="0"/>
                <w:sz w:val="20"/>
                <w:szCs w:val="20"/>
              </w:rPr>
              <w:t>或重新出具已获取信息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D7B96" w:rsidRDefault="00C3173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D7B96" w:rsidRDefault="00C3173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D7B96" w:rsidRDefault="00C3173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D7B96" w:rsidRDefault="00C3173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D7B96" w:rsidRDefault="00C3173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D7B96" w:rsidRDefault="00C3173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D7B96" w:rsidRDefault="00C31739">
            <w:pPr>
              <w:widowControl/>
              <w:jc w:val="center"/>
              <w:rPr>
                <w:rFonts w:ascii="Calibri" w:hAnsi="Calibri" w:cs="宋体"/>
                <w:kern w:val="0"/>
                <w:sz w:val="20"/>
                <w:szCs w:val="20"/>
              </w:rPr>
            </w:pPr>
            <w:r>
              <w:rPr>
                <w:rFonts w:ascii="Calibri" w:hAnsi="Calibri" w:cs="宋体" w:hint="eastAsia"/>
                <w:kern w:val="0"/>
                <w:sz w:val="20"/>
                <w:szCs w:val="20"/>
              </w:rPr>
              <w:t>0</w:t>
            </w:r>
          </w:p>
        </w:tc>
      </w:tr>
      <w:tr w:rsidR="008D7B96">
        <w:trPr>
          <w:trHeight w:val="342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8D7B96" w:rsidRDefault="008D7B96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98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8D7B96" w:rsidRDefault="00C31739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楷体" w:eastAsia="楷体" w:hAnsi="楷体" w:cs="宋体" w:hint="eastAsia"/>
                <w:kern w:val="0"/>
                <w:sz w:val="20"/>
                <w:szCs w:val="20"/>
              </w:rPr>
              <w:t>（六）其他处理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D7B96" w:rsidRDefault="00C3173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D7B96" w:rsidRDefault="00C3173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D7B96" w:rsidRDefault="00C3173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D7B96" w:rsidRDefault="00C3173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D7B96" w:rsidRDefault="00C3173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D7B96" w:rsidRDefault="00C3173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D7B96" w:rsidRDefault="00C3173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 w:hint="eastAsia"/>
                <w:kern w:val="0"/>
                <w:sz w:val="20"/>
                <w:szCs w:val="20"/>
              </w:rPr>
              <w:t>0</w:t>
            </w:r>
          </w:p>
        </w:tc>
      </w:tr>
      <w:tr w:rsidR="008D7B96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8D7B96" w:rsidRDefault="008D7B96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98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8D7B96" w:rsidRDefault="00C31739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楷体" w:eastAsia="楷体" w:hAnsi="楷体" w:cs="宋体" w:hint="eastAsia"/>
                <w:kern w:val="0"/>
                <w:sz w:val="20"/>
                <w:szCs w:val="20"/>
              </w:rPr>
              <w:t>（七）总计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D7B96" w:rsidRDefault="00C3173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D7B96" w:rsidRDefault="00C3173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D7B96" w:rsidRDefault="00C3173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D7B96" w:rsidRDefault="00C3173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D7B96" w:rsidRDefault="00C3173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D7B96" w:rsidRDefault="00C3173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D7B96" w:rsidRDefault="00C3173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 w:hint="eastAsia"/>
                <w:kern w:val="0"/>
                <w:sz w:val="20"/>
                <w:szCs w:val="20"/>
              </w:rPr>
              <w:t>0</w:t>
            </w:r>
          </w:p>
        </w:tc>
      </w:tr>
      <w:tr w:rsidR="008D7B96">
        <w:trPr>
          <w:jc w:val="center"/>
        </w:trPr>
        <w:tc>
          <w:tcPr>
            <w:tcW w:w="3479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8D7B96" w:rsidRDefault="00C31739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四、结转下年度继续办理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D7B96" w:rsidRDefault="00C3173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D7B96" w:rsidRDefault="00C3173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D7B96" w:rsidRDefault="00C3173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D7B96" w:rsidRDefault="00C3173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D7B96" w:rsidRDefault="00C3173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D7B96" w:rsidRDefault="00C3173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D7B96" w:rsidRDefault="00C31739">
            <w:pPr>
              <w:widowControl/>
              <w:ind w:firstLineChars="100" w:firstLine="240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0</w:t>
            </w:r>
          </w:p>
        </w:tc>
      </w:tr>
    </w:tbl>
    <w:p w:rsidR="008D7B96" w:rsidRDefault="008D7B96">
      <w:pPr>
        <w:widowControl/>
        <w:shd w:val="clear" w:color="auto" w:fill="FFFFFF"/>
        <w:rPr>
          <w:rFonts w:ascii="方正黑体_GBK" w:eastAsia="方正黑体_GBK" w:hAnsi="方正黑体_GBK" w:cs="方正黑体_GBK"/>
          <w:b/>
          <w:bCs/>
          <w:color w:val="333333"/>
          <w:kern w:val="0"/>
          <w:sz w:val="32"/>
          <w:szCs w:val="32"/>
        </w:rPr>
      </w:pPr>
    </w:p>
    <w:p w:rsidR="008D7B96" w:rsidRDefault="00C31739">
      <w:pPr>
        <w:widowControl/>
        <w:shd w:val="clear" w:color="auto" w:fill="FFFFFF"/>
        <w:rPr>
          <w:rFonts w:ascii="方正黑体_GBK" w:eastAsia="方正黑体_GBK" w:hAnsi="方正黑体_GBK" w:cs="方正黑体_GBK"/>
          <w:color w:val="333333"/>
          <w:kern w:val="0"/>
          <w:sz w:val="32"/>
          <w:szCs w:val="32"/>
        </w:rPr>
      </w:pPr>
      <w:r>
        <w:rPr>
          <w:rFonts w:ascii="方正黑体_GBK" w:eastAsia="方正黑体_GBK" w:hAnsi="方正黑体_GBK" w:cs="方正黑体_GBK" w:hint="eastAsia"/>
          <w:b/>
          <w:bCs/>
          <w:color w:val="333333"/>
          <w:kern w:val="0"/>
          <w:sz w:val="32"/>
          <w:szCs w:val="32"/>
        </w:rPr>
        <w:t>四、政府信息公开行政复议、行政诉讼情况</w:t>
      </w:r>
    </w:p>
    <w:p w:rsidR="008D7B96" w:rsidRDefault="008D7B96">
      <w:pPr>
        <w:widowControl/>
        <w:shd w:val="clear" w:color="auto" w:fill="FFFFFF"/>
        <w:ind w:firstLine="480"/>
        <w:rPr>
          <w:rFonts w:ascii="宋体" w:hAnsi="宋体" w:cs="宋体"/>
          <w:color w:val="333333"/>
          <w:kern w:val="0"/>
          <w:sz w:val="24"/>
        </w:rPr>
      </w:pPr>
    </w:p>
    <w:tbl>
      <w:tblPr>
        <w:tblW w:w="9071" w:type="dxa"/>
        <w:jc w:val="center"/>
        <w:tblCellMar>
          <w:left w:w="0" w:type="dxa"/>
          <w:right w:w="0" w:type="dxa"/>
        </w:tblCellMar>
        <w:tblLook w:val="04A0"/>
      </w:tblPr>
      <w:tblGrid>
        <w:gridCol w:w="604"/>
        <w:gridCol w:w="604"/>
        <w:gridCol w:w="604"/>
        <w:gridCol w:w="604"/>
        <w:gridCol w:w="658"/>
        <w:gridCol w:w="550"/>
        <w:gridCol w:w="605"/>
        <w:gridCol w:w="605"/>
        <w:gridCol w:w="605"/>
        <w:gridCol w:w="605"/>
        <w:gridCol w:w="605"/>
        <w:gridCol w:w="605"/>
        <w:gridCol w:w="605"/>
        <w:gridCol w:w="606"/>
        <w:gridCol w:w="606"/>
      </w:tblGrid>
      <w:tr w:rsidR="008D7B96">
        <w:trPr>
          <w:jc w:val="center"/>
        </w:trPr>
        <w:tc>
          <w:tcPr>
            <w:tcW w:w="3074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D7B96" w:rsidRDefault="00C3173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行政复议</w:t>
            </w:r>
          </w:p>
        </w:tc>
        <w:tc>
          <w:tcPr>
            <w:tcW w:w="5997" w:type="dxa"/>
            <w:gridSpan w:val="10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D7B96" w:rsidRDefault="00C3173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行政诉讼</w:t>
            </w:r>
          </w:p>
        </w:tc>
      </w:tr>
      <w:tr w:rsidR="008D7B96">
        <w:trPr>
          <w:jc w:val="center"/>
        </w:trPr>
        <w:tc>
          <w:tcPr>
            <w:tcW w:w="604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D7B96" w:rsidRDefault="00C3173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结果维持</w:t>
            </w:r>
          </w:p>
        </w:tc>
        <w:tc>
          <w:tcPr>
            <w:tcW w:w="604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D7B96" w:rsidRDefault="00C3173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结果纠正</w:t>
            </w:r>
          </w:p>
        </w:tc>
        <w:tc>
          <w:tcPr>
            <w:tcW w:w="604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D7B96" w:rsidRDefault="00C3173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其他结果</w:t>
            </w:r>
          </w:p>
        </w:tc>
        <w:tc>
          <w:tcPr>
            <w:tcW w:w="604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D7B96" w:rsidRDefault="00C3173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尚未审结</w:t>
            </w:r>
          </w:p>
        </w:tc>
        <w:tc>
          <w:tcPr>
            <w:tcW w:w="658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D7B96" w:rsidRDefault="00C3173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总计</w:t>
            </w:r>
          </w:p>
        </w:tc>
        <w:tc>
          <w:tcPr>
            <w:tcW w:w="2970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D7B96" w:rsidRDefault="00C3173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未经复议直接起诉</w:t>
            </w:r>
          </w:p>
        </w:tc>
        <w:tc>
          <w:tcPr>
            <w:tcW w:w="3027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D7B96" w:rsidRDefault="00C3173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复议后起诉</w:t>
            </w:r>
          </w:p>
        </w:tc>
      </w:tr>
      <w:tr w:rsidR="008D7B96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8D7B96" w:rsidRDefault="008D7B96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8D7B96" w:rsidRDefault="008D7B96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8D7B96" w:rsidRDefault="008D7B96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8D7B96" w:rsidRDefault="008D7B96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8D7B96" w:rsidRDefault="008D7B96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5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D7B96" w:rsidRDefault="00C3173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结果维持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D7B96" w:rsidRDefault="00C3173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结果纠正</w:t>
            </w:r>
          </w:p>
        </w:tc>
        <w:tc>
          <w:tcPr>
            <w:tcW w:w="60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D7B96" w:rsidRDefault="00C3173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其他结果</w:t>
            </w:r>
          </w:p>
        </w:tc>
        <w:tc>
          <w:tcPr>
            <w:tcW w:w="60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D7B96" w:rsidRDefault="00C3173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尚未审结</w:t>
            </w:r>
          </w:p>
        </w:tc>
        <w:tc>
          <w:tcPr>
            <w:tcW w:w="60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D7B96" w:rsidRDefault="00C3173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总计</w:t>
            </w:r>
          </w:p>
        </w:tc>
        <w:tc>
          <w:tcPr>
            <w:tcW w:w="60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D7B96" w:rsidRDefault="00C3173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结果维持</w:t>
            </w:r>
          </w:p>
        </w:tc>
        <w:tc>
          <w:tcPr>
            <w:tcW w:w="60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D7B96" w:rsidRDefault="00C3173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结果纠正</w:t>
            </w:r>
          </w:p>
        </w:tc>
        <w:tc>
          <w:tcPr>
            <w:tcW w:w="60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D7B96" w:rsidRDefault="00C3173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其他结果</w:t>
            </w:r>
          </w:p>
        </w:tc>
        <w:tc>
          <w:tcPr>
            <w:tcW w:w="60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D7B96" w:rsidRDefault="00C3173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尚未审结</w:t>
            </w:r>
          </w:p>
        </w:tc>
        <w:tc>
          <w:tcPr>
            <w:tcW w:w="60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D7B96" w:rsidRDefault="00C3173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总计</w:t>
            </w:r>
          </w:p>
        </w:tc>
      </w:tr>
      <w:tr w:rsidR="008D7B96">
        <w:trPr>
          <w:jc w:val="center"/>
        </w:trPr>
        <w:tc>
          <w:tcPr>
            <w:tcW w:w="60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D7B96" w:rsidRDefault="00C3173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/>
                <w:kern w:val="0"/>
                <w:sz w:val="20"/>
                <w:szCs w:val="20"/>
              </w:rPr>
              <w:t> </w:t>
            </w:r>
            <w:r>
              <w:rPr>
                <w:rFonts w:ascii="Calibri" w:hAnsi="Calibri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D7B96" w:rsidRDefault="00C3173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 w:hint="eastAsia"/>
                <w:kern w:val="0"/>
                <w:sz w:val="20"/>
                <w:szCs w:val="20"/>
              </w:rPr>
              <w:t>0</w:t>
            </w:r>
            <w:r>
              <w:rPr>
                <w:rFonts w:ascii="Calibri" w:hAnsi="Calibri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D7B96" w:rsidRDefault="00C3173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/>
                <w:kern w:val="0"/>
                <w:sz w:val="20"/>
                <w:szCs w:val="20"/>
              </w:rPr>
              <w:t> </w:t>
            </w:r>
            <w:r>
              <w:rPr>
                <w:rFonts w:ascii="Calibri" w:hAnsi="Calibri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D7B96" w:rsidRDefault="00C3173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 w:hint="eastAsia"/>
                <w:kern w:val="0"/>
                <w:sz w:val="20"/>
                <w:szCs w:val="20"/>
              </w:rPr>
              <w:t>0</w:t>
            </w:r>
            <w:r>
              <w:rPr>
                <w:rFonts w:ascii="Calibri" w:hAnsi="Calibri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D7B96" w:rsidRDefault="00C3173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 w:hint="eastAsia"/>
                <w:kern w:val="0"/>
                <w:sz w:val="20"/>
                <w:szCs w:val="20"/>
              </w:rPr>
              <w:t>0</w:t>
            </w:r>
            <w:r>
              <w:rPr>
                <w:rFonts w:ascii="Calibri" w:hAnsi="Calibri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5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D7B96" w:rsidRDefault="00C3173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0 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D7B96" w:rsidRDefault="00C3173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0 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D7B96" w:rsidRDefault="00C3173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 0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D7B96" w:rsidRDefault="00C3173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 0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D7B96" w:rsidRDefault="00C3173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 0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D7B96" w:rsidRDefault="00C3173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0 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D7B96" w:rsidRDefault="00C3173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 0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D7B96" w:rsidRDefault="00C3173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 0</w:t>
            </w:r>
          </w:p>
        </w:tc>
        <w:tc>
          <w:tcPr>
            <w:tcW w:w="6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D7B96" w:rsidRDefault="00C3173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0 </w:t>
            </w:r>
          </w:p>
        </w:tc>
        <w:tc>
          <w:tcPr>
            <w:tcW w:w="6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D7B96" w:rsidRDefault="00C31739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0</w:t>
            </w:r>
          </w:p>
        </w:tc>
      </w:tr>
    </w:tbl>
    <w:p w:rsidR="008D7B96" w:rsidRDefault="008D7B96">
      <w:pPr>
        <w:widowControl/>
        <w:shd w:val="clear" w:color="auto" w:fill="FFFFFF"/>
        <w:jc w:val="center"/>
        <w:rPr>
          <w:rFonts w:ascii="方正黑体_GBK" w:eastAsia="方正黑体_GBK" w:hAnsi="方正黑体_GBK" w:cs="方正黑体_GBK"/>
          <w:color w:val="333333"/>
          <w:kern w:val="0"/>
          <w:sz w:val="32"/>
          <w:szCs w:val="32"/>
        </w:rPr>
      </w:pPr>
    </w:p>
    <w:p w:rsidR="008D7B96" w:rsidRDefault="00C31739">
      <w:pPr>
        <w:widowControl/>
        <w:numPr>
          <w:ilvl w:val="0"/>
          <w:numId w:val="4"/>
        </w:numPr>
        <w:shd w:val="clear" w:color="auto" w:fill="FFFFFF"/>
        <w:rPr>
          <w:rFonts w:ascii="方正黑体_GBK" w:eastAsia="方正黑体_GBK" w:hAnsi="方正黑体_GBK" w:cs="方正黑体_GBK" w:hint="eastAsia"/>
          <w:b/>
          <w:bCs/>
          <w:color w:val="333333"/>
          <w:kern w:val="0"/>
          <w:sz w:val="32"/>
          <w:szCs w:val="32"/>
        </w:rPr>
      </w:pPr>
      <w:r>
        <w:rPr>
          <w:rFonts w:ascii="方正黑体_GBK" w:eastAsia="方正黑体_GBK" w:hAnsi="方正黑体_GBK" w:cs="方正黑体_GBK" w:hint="eastAsia"/>
          <w:b/>
          <w:bCs/>
          <w:color w:val="333333"/>
          <w:kern w:val="0"/>
          <w:sz w:val="32"/>
          <w:szCs w:val="32"/>
        </w:rPr>
        <w:t>存在的主要问题及改进情况</w:t>
      </w:r>
    </w:p>
    <w:p w:rsidR="0059226B" w:rsidRDefault="00CA3FDF" w:rsidP="0059226B">
      <w:pPr>
        <w:widowControl/>
        <w:shd w:val="clear" w:color="auto" w:fill="FFFFFF"/>
        <w:spacing w:line="560" w:lineRule="exact"/>
        <w:ind w:firstLineChars="200" w:firstLine="640"/>
        <w:rPr>
          <w:rFonts w:ascii="方正仿宋_GBK" w:eastAsia="方正仿宋_GBK" w:hAnsi="方正仿宋_GBK" w:cs="方正仿宋_GBK"/>
          <w:color w:val="333333"/>
          <w:kern w:val="0"/>
          <w:sz w:val="32"/>
          <w:szCs w:val="32"/>
        </w:rPr>
      </w:pPr>
      <w:r w:rsidRPr="00F22ED2">
        <w:rPr>
          <w:rFonts w:ascii="Times New Roman" w:eastAsia="方正仿宋_GBK" w:hAnsi="Times New Roman" w:cs="Times New Roman" w:hint="eastAsia"/>
          <w:color w:val="333333"/>
          <w:kern w:val="0"/>
          <w:sz w:val="32"/>
          <w:szCs w:val="32"/>
        </w:rPr>
        <w:t>2020</w:t>
      </w:r>
      <w:r>
        <w:rPr>
          <w:rFonts w:ascii="方正仿宋_GBK" w:eastAsia="方正仿宋_GBK" w:hAnsi="方正仿宋_GBK" w:cs="方正仿宋_GBK" w:hint="eastAsia"/>
          <w:color w:val="333333"/>
          <w:kern w:val="0"/>
          <w:sz w:val="32"/>
          <w:szCs w:val="32"/>
        </w:rPr>
        <w:t>年，我中心政务信息公开力度加大，成效明显，</w:t>
      </w:r>
      <w:r w:rsidRPr="0059226B">
        <w:rPr>
          <w:rFonts w:ascii="方正仿宋_GBK" w:eastAsia="方正仿宋_GBK" w:hAnsi="方正仿宋_GBK" w:cs="方正仿宋_GBK" w:hint="eastAsia"/>
          <w:color w:val="333333"/>
          <w:kern w:val="0"/>
          <w:sz w:val="32"/>
          <w:szCs w:val="32"/>
        </w:rPr>
        <w:t>但我们也清醒地认识到，在政务公开的内容和方式、制度完善、工作效率等方面还存在不足。一是</w:t>
      </w:r>
      <w:r w:rsidR="0059226B">
        <w:rPr>
          <w:rFonts w:ascii="方正仿宋_GBK" w:eastAsia="方正仿宋_GBK" w:hAnsi="方正仿宋_GBK" w:cs="方正仿宋_GBK" w:hint="eastAsia"/>
          <w:color w:val="333333"/>
          <w:kern w:val="0"/>
          <w:sz w:val="32"/>
          <w:szCs w:val="32"/>
        </w:rPr>
        <w:t>要</w:t>
      </w:r>
      <w:r w:rsidRPr="0059226B">
        <w:rPr>
          <w:rFonts w:ascii="方正仿宋_GBK" w:eastAsia="方正仿宋_GBK" w:hAnsi="方正仿宋_GBK" w:cs="方正仿宋_GBK" w:hint="eastAsia"/>
          <w:color w:val="333333"/>
          <w:kern w:val="0"/>
          <w:sz w:val="32"/>
          <w:szCs w:val="32"/>
        </w:rPr>
        <w:t>进一步强化网站建设；二是进一步</w:t>
      </w:r>
      <w:r w:rsidR="0059226B" w:rsidRPr="0059226B">
        <w:rPr>
          <w:rFonts w:ascii="方正仿宋_GBK" w:eastAsia="方正仿宋_GBK" w:hAnsi="方正仿宋_GBK" w:cs="方正仿宋_GBK" w:hint="eastAsia"/>
          <w:color w:val="333333"/>
          <w:kern w:val="0"/>
          <w:sz w:val="32"/>
          <w:szCs w:val="32"/>
        </w:rPr>
        <w:t>强化公开力度；三是政务公开队伍和人才建设还需加强。</w:t>
      </w:r>
      <w:r w:rsidR="0059226B">
        <w:rPr>
          <w:rFonts w:ascii="方正仿宋_GBK" w:eastAsia="方正仿宋_GBK" w:hAnsi="方正仿宋_GBK" w:cs="方正仿宋_GBK" w:hint="eastAsia"/>
          <w:color w:val="333333"/>
          <w:kern w:val="0"/>
          <w:sz w:val="32"/>
          <w:szCs w:val="32"/>
        </w:rPr>
        <w:t>联合技术部门进一步开展业务培训和指导，提高相关工作人员的综合素质，提升信息公开水平。</w:t>
      </w:r>
    </w:p>
    <w:p w:rsidR="0059226B" w:rsidRDefault="0059226B" w:rsidP="0059226B">
      <w:pPr>
        <w:widowControl/>
        <w:shd w:val="clear" w:color="auto" w:fill="FFFFFF"/>
        <w:jc w:val="left"/>
        <w:rPr>
          <w:rFonts w:ascii="方正黑体_GBK" w:eastAsia="方正黑体_GBK" w:hAnsi="方正黑体_GBK" w:cs="方正黑体_GBK"/>
          <w:color w:val="333333"/>
          <w:kern w:val="0"/>
          <w:sz w:val="32"/>
          <w:szCs w:val="32"/>
        </w:rPr>
      </w:pPr>
      <w:r>
        <w:rPr>
          <w:rFonts w:ascii="方正黑体_GBK" w:eastAsia="方正黑体_GBK" w:hAnsi="方正黑体_GBK" w:cs="方正黑体_GBK" w:hint="eastAsia"/>
          <w:b/>
          <w:bCs/>
          <w:color w:val="333333"/>
          <w:kern w:val="0"/>
          <w:sz w:val="32"/>
          <w:szCs w:val="32"/>
        </w:rPr>
        <w:t>六、其他需要报告的事项</w:t>
      </w:r>
    </w:p>
    <w:p w:rsidR="008D7B96" w:rsidRPr="0059226B" w:rsidRDefault="0059226B" w:rsidP="0059226B">
      <w:pPr>
        <w:ind w:firstLineChars="200" w:firstLine="640"/>
        <w:jc w:val="left"/>
        <w:rPr>
          <w:rFonts w:ascii="方正仿宋_GBK" w:eastAsia="方正仿宋_GBK" w:hAnsi="方正仿宋_GBK" w:cs="方正仿宋_GBK"/>
          <w:sz w:val="32"/>
          <w:szCs w:val="32"/>
        </w:rPr>
      </w:pPr>
      <w:r>
        <w:rPr>
          <w:rFonts w:ascii="方正仿宋_GBK" w:eastAsia="方正仿宋_GBK" w:hAnsi="方正仿宋_GBK" w:cs="方正仿宋_GBK" w:hint="eastAsia"/>
          <w:color w:val="333333"/>
          <w:kern w:val="0"/>
          <w:sz w:val="32"/>
          <w:szCs w:val="32"/>
        </w:rPr>
        <w:t>无 。</w:t>
      </w:r>
    </w:p>
    <w:sectPr w:rsidR="008D7B96" w:rsidRPr="0059226B" w:rsidSect="008D7B96">
      <w:foot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12F42" w:rsidRDefault="00B12F42" w:rsidP="008D7B96">
      <w:r>
        <w:separator/>
      </w:r>
    </w:p>
  </w:endnote>
  <w:endnote w:type="continuationSeparator" w:id="1">
    <w:p w:rsidR="00B12F42" w:rsidRDefault="00B12F42" w:rsidP="008D7B9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楷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D7B96" w:rsidRDefault="00246A4E">
    <w:pPr>
      <w:pStyle w:val="a3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6" type="#_x0000_t202" style="position:absolute;margin-left:0;margin-top:0;width:2in;height:2in;z-index:251658240;mso-wrap-style:none;mso-position-horizontal:center;mso-position-horizontal-relative:margin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 filled="f" stroked="f" strokeweight=".5pt">
          <v:textbox style="mso-fit-shape-to-text:t" inset="0,0,0,0">
            <w:txbxContent>
              <w:p w:rsidR="008D7B96" w:rsidRDefault="00246A4E">
                <w:pPr>
                  <w:pStyle w:val="a3"/>
                  <w:rPr>
                    <w:rFonts w:ascii="Times New Roman" w:hAnsi="Times New Roman" w:cs="Times New Roman"/>
                    <w:sz w:val="24"/>
                  </w:rPr>
                </w:pPr>
                <w:r>
                  <w:rPr>
                    <w:rFonts w:ascii="Times New Roman" w:hAnsi="Times New Roman" w:cs="Times New Roman"/>
                    <w:sz w:val="24"/>
                  </w:rPr>
                  <w:fldChar w:fldCharType="begin"/>
                </w:r>
                <w:r w:rsidR="00C31739">
                  <w:rPr>
                    <w:rFonts w:ascii="Times New Roman" w:hAnsi="Times New Roman" w:cs="Times New Roman"/>
                    <w:sz w:val="24"/>
                  </w:rPr>
                  <w:instrText xml:space="preserve"> PAGE  \* MERGEFORMAT </w:instrText>
                </w:r>
                <w:r>
                  <w:rPr>
                    <w:rFonts w:ascii="Times New Roman" w:hAnsi="Times New Roman" w:cs="Times New Roman"/>
                    <w:sz w:val="24"/>
                  </w:rPr>
                  <w:fldChar w:fldCharType="separate"/>
                </w:r>
                <w:r w:rsidR="0059226B">
                  <w:rPr>
                    <w:rFonts w:ascii="Times New Roman" w:hAnsi="Times New Roman" w:cs="Times New Roman"/>
                    <w:noProof/>
                    <w:sz w:val="24"/>
                  </w:rPr>
                  <w:t>1</w:t>
                </w:r>
                <w:r>
                  <w:rPr>
                    <w:rFonts w:ascii="Times New Roman" w:hAnsi="Times New Roman" w:cs="Times New Roman"/>
                    <w:sz w:val="24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12F42" w:rsidRDefault="00B12F42" w:rsidP="008D7B96">
      <w:r>
        <w:separator/>
      </w:r>
    </w:p>
  </w:footnote>
  <w:footnote w:type="continuationSeparator" w:id="1">
    <w:p w:rsidR="00B12F42" w:rsidRDefault="00B12F42" w:rsidP="008D7B96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8721C715"/>
    <w:multiLevelType w:val="singleLevel"/>
    <w:tmpl w:val="8721C715"/>
    <w:lvl w:ilvl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8E245B54"/>
    <w:multiLevelType w:val="singleLevel"/>
    <w:tmpl w:val="8E245B54"/>
    <w:lvl w:ilvl="0">
      <w:start w:val="5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F2653707"/>
    <w:multiLevelType w:val="singleLevel"/>
    <w:tmpl w:val="F2653707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3">
    <w:nsid w:val="38960015"/>
    <w:multiLevelType w:val="singleLevel"/>
    <w:tmpl w:val="38960015"/>
    <w:lvl w:ilvl="0">
      <w:start w:val="5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4DE05D2C"/>
    <w:rsid w:val="000A1B2B"/>
    <w:rsid w:val="00201EA2"/>
    <w:rsid w:val="00246A4E"/>
    <w:rsid w:val="0030072E"/>
    <w:rsid w:val="004C690F"/>
    <w:rsid w:val="0059226B"/>
    <w:rsid w:val="006A42D8"/>
    <w:rsid w:val="008D7B96"/>
    <w:rsid w:val="009B527E"/>
    <w:rsid w:val="00A52D81"/>
    <w:rsid w:val="00B12F42"/>
    <w:rsid w:val="00C31739"/>
    <w:rsid w:val="00CA0D21"/>
    <w:rsid w:val="00CA3FDF"/>
    <w:rsid w:val="00F22ED2"/>
    <w:rsid w:val="00F74392"/>
    <w:rsid w:val="15B84E9A"/>
    <w:rsid w:val="1B922454"/>
    <w:rsid w:val="20593850"/>
    <w:rsid w:val="32D633AE"/>
    <w:rsid w:val="49D34ABA"/>
    <w:rsid w:val="4DE05D2C"/>
    <w:rsid w:val="4FDD3E70"/>
    <w:rsid w:val="6CEF0A4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D7B96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rsid w:val="008D7B96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rsid w:val="008D7B96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5">
    <w:name w:val="Normal (Web)"/>
    <w:basedOn w:val="a"/>
    <w:qFormat/>
    <w:rsid w:val="008D7B9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4</Pages>
  <Words>314</Words>
  <Characters>1791</Characters>
  <Application>Microsoft Office Word</Application>
  <DocSecurity>0</DocSecurity>
  <Lines>14</Lines>
  <Paragraphs>4</Paragraphs>
  <ScaleCrop>false</ScaleCrop>
  <Company/>
  <LinksUpToDate>false</LinksUpToDate>
  <CharactersWithSpaces>2101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Dear 小希儿～</dc:creator>
  <cp:lastModifiedBy>Lenovo</cp:lastModifiedBy>
  <cp:revision>6</cp:revision>
  <dcterms:created xsi:type="dcterms:W3CDTF">2021-02-19T07:41:00Z</dcterms:created>
  <dcterms:modified xsi:type="dcterms:W3CDTF">2021-02-23T01:44:00Z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