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color w:val="333333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333333"/>
          <w:sz w:val="44"/>
          <w:szCs w:val="44"/>
          <w:lang w:val="en-US" w:eastAsia="zh-CN"/>
        </w:rPr>
        <w:t>句容市机关服务中心</w:t>
      </w:r>
      <w:r>
        <w:rPr>
          <w:rFonts w:hint="eastAsia" w:ascii="方正小标宋_GBK" w:hAnsi="方正小标宋_GBK" w:eastAsia="方正小标宋_GBK" w:cs="方正小标宋_GBK"/>
          <w:b/>
          <w:bCs/>
          <w:color w:val="333333"/>
          <w:sz w:val="44"/>
          <w:szCs w:val="44"/>
        </w:rPr>
        <w:t>政府信息公开工作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333333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333333"/>
          <w:sz w:val="44"/>
          <w:szCs w:val="44"/>
        </w:rPr>
        <w:t>年度报告</w:t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/>
          <w:color w:val="333333"/>
        </w:rPr>
      </w:pP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firstLine="480"/>
        <w:jc w:val="both"/>
        <w:rPr>
          <w:rFonts w:hint="eastAsia" w:ascii="方正黑体_GBK" w:hAnsi="方正黑体_GBK" w:eastAsia="方正黑体_GBK" w:cs="方正黑体_GBK"/>
          <w:b/>
          <w:bCs/>
          <w:color w:val="333333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bCs/>
          <w:color w:val="333333"/>
          <w:sz w:val="32"/>
          <w:szCs w:val="32"/>
        </w:rPr>
        <w:t>总体情况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333333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333333"/>
          <w:sz w:val="32"/>
          <w:szCs w:val="32"/>
          <w:lang w:val="en-US" w:eastAsia="zh-CN"/>
        </w:rPr>
        <w:t>2019年，句容市机关服务中心组织干部职工认真学习修订后的《中华人民共和国政府信息公开条例》，并根据2019年任务分解表与中心实际情况，细化工作任务，建立长效机制，确保政府信息公开落到实处。现将我中心2019年政府信息公开情况汇报如下，统计时限为2019年1月1日至2019年12月31日：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333333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/>
          <w:color w:val="333333"/>
          <w:sz w:val="32"/>
          <w:szCs w:val="32"/>
        </w:rPr>
        <w:t>组织领导</w:t>
      </w:r>
      <w:r>
        <w:rPr>
          <w:rFonts w:hint="eastAsia" w:ascii="方正楷体_GBK" w:hAnsi="方正楷体_GBK" w:eastAsia="方正楷体_GBK" w:cs="方正楷体_GBK"/>
          <w:b/>
          <w:bCs/>
          <w:color w:val="333333"/>
          <w:sz w:val="32"/>
          <w:szCs w:val="32"/>
          <w:lang w:eastAsia="zh-CN"/>
        </w:rPr>
        <w:t>，</w:t>
      </w:r>
      <w:r>
        <w:rPr>
          <w:rFonts w:hint="eastAsia" w:ascii="方正楷体_GBK" w:hAnsi="方正楷体_GBK" w:eastAsia="方正楷体_GBK" w:cs="方正楷体_GBK"/>
          <w:b/>
          <w:bCs/>
          <w:color w:val="333333"/>
          <w:sz w:val="32"/>
          <w:szCs w:val="32"/>
          <w:lang w:val="en-US" w:eastAsia="zh-CN"/>
        </w:rPr>
        <w:t>深入推进政务公开工作。</w:t>
      </w:r>
      <w:r>
        <w:rPr>
          <w:rFonts w:hint="eastAsia" w:ascii="方正仿宋_GBK" w:hAnsi="方正仿宋_GBK" w:eastAsia="方正仿宋_GBK" w:cs="方正仿宋_GBK"/>
          <w:b w:val="0"/>
          <w:bCs w:val="0"/>
          <w:color w:val="333333"/>
          <w:sz w:val="32"/>
          <w:szCs w:val="32"/>
        </w:rPr>
        <w:t>信息公开工作涵盖范围广，涉及部门多，为切实强化组织协调，保障工作的顺利推进，我中心高度重视信息工作的组织机构建设，明确各科室、中心工作职责，督促各科室、中心建立健全信息公开领导体制和机制，</w:t>
      </w:r>
      <w:r>
        <w:rPr>
          <w:rFonts w:hint="eastAsia" w:ascii="方正仿宋_GBK" w:hAnsi="方正仿宋_GBK" w:eastAsia="方正仿宋_GBK" w:cs="方正仿宋_GBK"/>
          <w:b w:val="0"/>
          <w:bCs w:val="0"/>
          <w:color w:val="333333"/>
          <w:sz w:val="32"/>
          <w:szCs w:val="32"/>
          <w:lang w:val="en-US" w:eastAsia="zh-CN"/>
        </w:rPr>
        <w:t>指导和推进中心信息工作全面开展。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333333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color w:val="333333"/>
          <w:sz w:val="32"/>
          <w:szCs w:val="32"/>
        </w:rPr>
        <w:t>制度建设</w:t>
      </w:r>
      <w:r>
        <w:rPr>
          <w:rFonts w:hint="eastAsia" w:ascii="方正楷体_GBK" w:hAnsi="方正楷体_GBK" w:eastAsia="方正楷体_GBK" w:cs="方正楷体_GBK"/>
          <w:b/>
          <w:bCs/>
          <w:color w:val="333333"/>
          <w:sz w:val="32"/>
          <w:szCs w:val="32"/>
          <w:lang w:eastAsia="zh-CN"/>
        </w:rPr>
        <w:t>，</w:t>
      </w:r>
      <w:r>
        <w:rPr>
          <w:rFonts w:hint="eastAsia" w:ascii="方正楷体_GBK" w:hAnsi="方正楷体_GBK" w:eastAsia="方正楷体_GBK" w:cs="方正楷体_GBK"/>
          <w:b/>
          <w:bCs/>
          <w:color w:val="333333"/>
          <w:sz w:val="32"/>
          <w:szCs w:val="32"/>
          <w:lang w:val="en-US" w:eastAsia="zh-CN"/>
        </w:rPr>
        <w:t>扎实落实政务公开工作。</w:t>
      </w:r>
      <w:r>
        <w:rPr>
          <w:rFonts w:hint="eastAsia" w:ascii="方正仿宋_GBK" w:hAnsi="方正仿宋_GBK" w:eastAsia="方正仿宋_GBK" w:cs="方正仿宋_GBK"/>
          <w:b w:val="0"/>
          <w:bCs w:val="0"/>
          <w:color w:val="333333"/>
          <w:sz w:val="32"/>
          <w:szCs w:val="32"/>
        </w:rPr>
        <w:t>为确保信息公开顺利开展，我中心今年经科室自行上报和办公室审核，下发了句容市机关服务中心信息公开的目录清单，明确了各科室、中心信息公开的内容要求和时间要求。</w:t>
      </w:r>
      <w:r>
        <w:rPr>
          <w:rFonts w:hint="eastAsia" w:ascii="方正仿宋_GBK" w:hAnsi="方正仿宋_GBK" w:eastAsia="方正仿宋_GBK" w:cs="方正仿宋_GBK"/>
          <w:b w:val="0"/>
          <w:bCs w:val="0"/>
          <w:color w:val="333333"/>
          <w:sz w:val="32"/>
          <w:szCs w:val="32"/>
          <w:lang w:val="en-US" w:eastAsia="zh-CN"/>
        </w:rPr>
        <w:t>我中心将信息公开与党务工作紧密结合，规范公开内容，尤其重视公开“不忘初心，牢记使命”主题教育、讨论发展党员、主题党课教育开展情况等工作。</w:t>
      </w:r>
    </w:p>
    <w:p>
      <w:pPr>
        <w:widowControl/>
        <w:numPr>
          <w:ilvl w:val="0"/>
          <w:numId w:val="2"/>
        </w:numPr>
        <w:shd w:val="clear" w:color="auto" w:fill="FFFFFF"/>
        <w:spacing w:after="240"/>
        <w:ind w:left="0" w:leftChars="0" w:firstLine="643" w:firstLineChars="200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/>
          <w:bCs/>
          <w:color w:val="333333"/>
          <w:sz w:val="32"/>
          <w:szCs w:val="32"/>
          <w:lang w:val="en-US" w:eastAsia="zh-CN"/>
        </w:rPr>
        <w:t>丰富信息，不断增加公开信息内容</w:t>
      </w:r>
      <w:bookmarkStart w:id="0" w:name="_GoBack"/>
      <w:bookmarkEnd w:id="0"/>
      <w:r>
        <w:rPr>
          <w:rFonts w:hint="eastAsia" w:ascii="方正楷体_GBK" w:hAnsi="方正楷体_GBK" w:eastAsia="方正楷体_GBK" w:cs="方正楷体_GBK"/>
          <w:b/>
          <w:bCs/>
          <w:color w:val="333333"/>
          <w:sz w:val="32"/>
          <w:szCs w:val="32"/>
          <w:lang w:val="en-US" w:eastAsia="zh-CN"/>
        </w:rPr>
        <w:t>。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按照政务公开的具体要求，我中心在信息公开中主要采取了定期在政府网站群中发布信息、设立公开宣传栏等方式开展日常工作。此外，我们还要求各科室强化日常工作信息公开，推进中心工作公开化。2019年我中心主动公开政府信息 112条，其中领导分工 2 条，人事任免1条，图片新闻49条，部门动态50条，通知公告3条，政策法规2条，资料下载5条。</w:t>
      </w:r>
    </w:p>
    <w:p>
      <w:pPr>
        <w:widowControl/>
        <w:numPr>
          <w:numId w:val="0"/>
        </w:numPr>
        <w:shd w:val="clear" w:color="auto" w:fill="FFFFFF"/>
        <w:spacing w:after="240"/>
        <w:rPr>
          <w:rFonts w:hint="eastAsia" w:ascii="方正黑体_GBK" w:hAnsi="方正黑体_GBK" w:eastAsia="方正黑体_GBK" w:cs="方正黑体_GBK"/>
          <w:color w:val="333333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bCs/>
          <w:color w:val="333333"/>
          <w:kern w:val="0"/>
          <w:sz w:val="32"/>
          <w:szCs w:val="32"/>
        </w:rPr>
        <w:t>二、主动公开政府信息情况</w:t>
      </w:r>
    </w:p>
    <w:tbl>
      <w:tblPr>
        <w:tblStyle w:val="5"/>
        <w:tblW w:w="81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6"/>
        <w:gridCol w:w="1265"/>
        <w:gridCol w:w="18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spacing w:after="240"/>
        <w:rPr>
          <w:rFonts w:hint="eastAsia" w:ascii="方正黑体_GBK" w:hAnsi="方正黑体_GBK" w:eastAsia="方正黑体_GBK" w:cs="方正黑体_GBK"/>
          <w:b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after="240"/>
        <w:rPr>
          <w:rFonts w:hint="eastAsia" w:ascii="方正黑体_GBK" w:hAnsi="方正黑体_GBK" w:eastAsia="方正黑体_GBK" w:cs="方正黑体_GBK"/>
          <w:color w:val="333333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bCs/>
          <w:color w:val="333333"/>
          <w:kern w:val="0"/>
          <w:sz w:val="32"/>
          <w:szCs w:val="32"/>
        </w:rPr>
        <w:t>三、收到和处理政府信息公开申请情况</w:t>
      </w:r>
    </w:p>
    <w:tbl>
      <w:tblPr>
        <w:tblStyle w:val="5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4"/>
        <w:gridCol w:w="855"/>
        <w:gridCol w:w="2130"/>
        <w:gridCol w:w="825"/>
        <w:gridCol w:w="765"/>
        <w:gridCol w:w="765"/>
        <w:gridCol w:w="825"/>
        <w:gridCol w:w="990"/>
        <w:gridCol w:w="720"/>
        <w:gridCol w:w="70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9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6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70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3"/>
              </w:numPr>
              <w:jc w:val="left"/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要求行政机关确认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eastAsia="楷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或重新出具已获取信息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40" w:firstLineChars="100"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rPr>
          <w:rFonts w:hint="eastAsia" w:ascii="方正黑体_GBK" w:hAnsi="方正黑体_GBK" w:eastAsia="方正黑体_GBK" w:cs="方正黑体_GBK"/>
          <w:b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rPr>
          <w:rFonts w:hint="eastAsia" w:ascii="方正黑体_GBK" w:hAnsi="方正黑体_GBK" w:eastAsia="方正黑体_GBK" w:cs="方正黑体_GBK"/>
          <w:color w:val="333333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bCs/>
          <w:color w:val="333333"/>
          <w:kern w:val="0"/>
          <w:sz w:val="32"/>
          <w:szCs w:val="32"/>
        </w:rPr>
        <w:t>四、政府信息公开行政复议、行政诉讼情况</w:t>
      </w:r>
    </w:p>
    <w:p>
      <w:pPr>
        <w:widowControl/>
        <w:shd w:val="clear" w:color="auto" w:fill="FFFFFF"/>
        <w:ind w:firstLine="480"/>
        <w:rPr>
          <w:rFonts w:hint="eastAsia" w:ascii="宋体" w:hAnsi="宋体" w:cs="宋体"/>
          <w:color w:val="333333"/>
          <w:kern w:val="0"/>
          <w:sz w:val="24"/>
        </w:rPr>
      </w:pPr>
    </w:p>
    <w:tbl>
      <w:tblPr>
        <w:tblStyle w:val="5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jc w:val="center"/>
        <w:rPr>
          <w:rFonts w:hint="eastAsia" w:ascii="方正黑体_GBK" w:hAnsi="方正黑体_GBK" w:eastAsia="方正黑体_GBK" w:cs="方正黑体_GBK"/>
          <w:color w:val="333333"/>
          <w:kern w:val="0"/>
          <w:sz w:val="32"/>
          <w:szCs w:val="32"/>
        </w:rPr>
      </w:pPr>
    </w:p>
    <w:p>
      <w:pPr>
        <w:widowControl/>
        <w:numPr>
          <w:ilvl w:val="0"/>
          <w:numId w:val="4"/>
        </w:numPr>
        <w:shd w:val="clear" w:color="auto" w:fill="FFFFFF"/>
        <w:rPr>
          <w:rFonts w:hint="eastAsia" w:ascii="方正黑体_GBK" w:hAnsi="方正黑体_GBK" w:eastAsia="方正黑体_GBK" w:cs="方正黑体_GBK"/>
          <w:b/>
          <w:bCs/>
          <w:color w:val="333333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bCs/>
          <w:color w:val="333333"/>
          <w:kern w:val="0"/>
          <w:sz w:val="32"/>
          <w:szCs w:val="32"/>
        </w:rPr>
        <w:t>存在的主要问题及改进情况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333333"/>
          <w:kern w:val="0"/>
          <w:sz w:val="32"/>
          <w:szCs w:val="32"/>
          <w:lang w:val="en-US" w:eastAsia="zh-CN"/>
        </w:rPr>
        <w:t>2019</w:t>
      </w:r>
      <w:r>
        <w:rPr>
          <w:rFonts w:hint="eastAsia" w:ascii="方正仿宋_GBK" w:hAnsi="方正仿宋_GBK" w:eastAsia="方正仿宋_GBK" w:cs="方正仿宋_GBK"/>
          <w:b w:val="0"/>
          <w:bCs w:val="0"/>
          <w:color w:val="333333"/>
          <w:kern w:val="0"/>
          <w:sz w:val="32"/>
          <w:szCs w:val="32"/>
        </w:rPr>
        <w:t>年，我中心政务信息公开力度加大，成效明显，较好地保障了公民的知情权、参与权、表达权、监督权，促进了依法行政和服务型政府建设，但也存在一些不足。</w:t>
      </w:r>
      <w:r>
        <w:rPr>
          <w:rFonts w:hint="eastAsia" w:ascii="方正仿宋_GBK" w:hAnsi="方正仿宋_GBK" w:eastAsia="方正仿宋_GBK" w:cs="方正仿宋_GBK"/>
          <w:b w:val="0"/>
          <w:bCs w:val="0"/>
          <w:color w:val="333333"/>
          <w:kern w:val="0"/>
          <w:sz w:val="32"/>
          <w:szCs w:val="32"/>
          <w:lang w:val="en-US" w:eastAsia="zh-CN"/>
        </w:rPr>
        <w:t>2020</w:t>
      </w:r>
      <w:r>
        <w:rPr>
          <w:rFonts w:hint="eastAsia" w:ascii="方正仿宋_GBK" w:hAnsi="方正仿宋_GBK" w:eastAsia="方正仿宋_GBK" w:cs="方正仿宋_GBK"/>
          <w:b w:val="0"/>
          <w:bCs w:val="0"/>
          <w:color w:val="333333"/>
          <w:kern w:val="0"/>
          <w:sz w:val="32"/>
          <w:szCs w:val="32"/>
        </w:rPr>
        <w:t>年，我中心将进一步强化领导，加大推进，着力从以下几个方面加以改进和提升：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color w:val="333333"/>
          <w:kern w:val="0"/>
          <w:sz w:val="32"/>
          <w:szCs w:val="32"/>
        </w:rPr>
        <w:t>（一）强化网站建设</w:t>
      </w:r>
      <w:r>
        <w:rPr>
          <w:rFonts w:hint="eastAsia" w:ascii="方正楷体_GBK" w:hAnsi="方正楷体_GBK" w:eastAsia="方正楷体_GBK" w:cs="方正楷体_GBK"/>
          <w:b/>
          <w:bCs/>
          <w:color w:val="333333"/>
          <w:kern w:val="0"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b w:val="0"/>
          <w:bCs w:val="0"/>
          <w:color w:val="333333"/>
          <w:kern w:val="0"/>
          <w:sz w:val="32"/>
          <w:szCs w:val="32"/>
        </w:rPr>
        <w:t>加强各种传统和新型载体建设，推进信息公共查阅点建设。重点加强官网公开发布平台建设，完善相关功能，使网上发布更加全面、权威。进一步建立健全信息动态更新机制，做好中心信息的重新归类发布。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color w:val="333333"/>
          <w:kern w:val="0"/>
          <w:sz w:val="32"/>
          <w:szCs w:val="32"/>
        </w:rPr>
        <w:t>（二）强化公开力度</w:t>
      </w:r>
      <w:r>
        <w:rPr>
          <w:rFonts w:hint="eastAsia" w:ascii="方正楷体_GBK" w:hAnsi="方正楷体_GBK" w:eastAsia="方正楷体_GBK" w:cs="方正楷体_GBK"/>
          <w:b/>
          <w:bCs/>
          <w:color w:val="333333"/>
          <w:kern w:val="0"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b w:val="0"/>
          <w:bCs w:val="0"/>
          <w:color w:val="333333"/>
          <w:kern w:val="0"/>
          <w:sz w:val="32"/>
          <w:szCs w:val="32"/>
        </w:rPr>
        <w:t>在政务公开的内容上，针对中心工作的实际情况，重点关于机关事务管理、服务保障和市民密切相关的信息公开，强化对专业性强及公众关注度高的政策文件、重大决策等的解读，以信息公开带动办事公开，以办事公开带动便民服务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color w:val="333333"/>
          <w:kern w:val="0"/>
          <w:sz w:val="32"/>
          <w:szCs w:val="32"/>
        </w:rPr>
        <w:t>（三）强化业务培训</w:t>
      </w:r>
      <w:r>
        <w:rPr>
          <w:rFonts w:hint="eastAsia" w:ascii="方正楷体_GBK" w:hAnsi="方正楷体_GBK" w:eastAsia="方正楷体_GBK" w:cs="方正楷体_GBK"/>
          <w:b/>
          <w:bCs/>
          <w:color w:val="333333"/>
          <w:kern w:val="0"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b w:val="0"/>
          <w:bCs w:val="0"/>
          <w:color w:val="333333"/>
          <w:kern w:val="0"/>
          <w:sz w:val="32"/>
          <w:szCs w:val="32"/>
        </w:rPr>
        <w:t>对各科室、中心负责信息公开工作人员明确工作内容，定期举办信息公开培训班，对各科室、中心相关工作人员进行业务培训。联合技术部门进一步开展业务培训和指导，提高相关工作人员的综合素质，提升信息公开水平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color w:val="333333"/>
          <w:kern w:val="0"/>
          <w:sz w:val="32"/>
          <w:szCs w:val="32"/>
        </w:rPr>
        <w:t>（四）强化督查考核</w:t>
      </w:r>
      <w:r>
        <w:rPr>
          <w:rFonts w:hint="eastAsia" w:ascii="方正楷体_GBK" w:hAnsi="方正楷体_GBK" w:eastAsia="方正楷体_GBK" w:cs="方正楷体_GBK"/>
          <w:b/>
          <w:bCs/>
          <w:color w:val="333333"/>
          <w:kern w:val="0"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b w:val="0"/>
          <w:bCs w:val="0"/>
          <w:color w:val="333333"/>
          <w:kern w:val="0"/>
          <w:sz w:val="32"/>
          <w:szCs w:val="32"/>
        </w:rPr>
        <w:t>进一步完善检查考核评估体系，明确检查考核评估的内容、程序和要求，完善监督保障措施，加大信息公开督查力度，完成上级网站考核要求；将信息公开工作纳入年终绩效考核，确保信息公开的及时率和公开率。</w:t>
      </w:r>
    </w:p>
    <w:p>
      <w:pPr>
        <w:widowControl/>
        <w:shd w:val="clear" w:color="auto" w:fill="FFFFFF"/>
        <w:jc w:val="left"/>
        <w:rPr>
          <w:rFonts w:hint="eastAsia" w:ascii="方正黑体_GBK" w:hAnsi="方正黑体_GBK" w:eastAsia="方正黑体_GBK" w:cs="方正黑体_GBK"/>
          <w:color w:val="333333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bCs/>
          <w:color w:val="333333"/>
          <w:kern w:val="0"/>
          <w:sz w:val="32"/>
          <w:szCs w:val="32"/>
        </w:rPr>
        <w:t>六、其他需要报告的事项</w:t>
      </w:r>
    </w:p>
    <w:p>
      <w:pPr>
        <w:ind w:firstLine="640" w:firstLineChars="200"/>
        <w:jc w:val="left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333333"/>
          <w:kern w:val="0"/>
          <w:sz w:val="32"/>
          <w:szCs w:val="32"/>
          <w:lang w:val="en-US" w:eastAsia="zh-CN"/>
        </w:rPr>
        <w:t>无 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 w:eastAsiaTheme="minorEastAsia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 w:eastAsiaTheme="minorEastAsia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721C715"/>
    <w:multiLevelType w:val="singleLevel"/>
    <w:tmpl w:val="8721C71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8E245B54"/>
    <w:multiLevelType w:val="singleLevel"/>
    <w:tmpl w:val="8E245B54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2653707"/>
    <w:multiLevelType w:val="singleLevel"/>
    <w:tmpl w:val="F265370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38960015"/>
    <w:multiLevelType w:val="singleLevel"/>
    <w:tmpl w:val="38960015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E05D2C"/>
    <w:rsid w:val="15B84E9A"/>
    <w:rsid w:val="1B922454"/>
    <w:rsid w:val="20593850"/>
    <w:rsid w:val="32D633AE"/>
    <w:rsid w:val="49D34ABA"/>
    <w:rsid w:val="4DE05D2C"/>
    <w:rsid w:val="4FDD3E70"/>
    <w:rsid w:val="6CEF0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35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2020-01-13T09:27:00Z</dcterms:created>
  <dc:creator>Dear 小希儿～</dc:creator>
  <cp:lastModifiedBy>Dear 小希儿～</cp:lastModifiedBy>
  <dcterms:modified xsi:type="dcterms:W3CDTF">2020-01-17T08:48:27Z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